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4101"/>
        <w:gridCol w:w="1056"/>
        <w:gridCol w:w="5078"/>
      </w:tblGrid>
      <w:tr w:rsidR="00DC72AE" w:rsidRPr="00DC72AE" w:rsidTr="00C029F2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75328A" w:rsidRPr="00DC72AE" w:rsidRDefault="009B60C5" w:rsidP="0075328A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109" w:type="dxa"/>
            <w:gridSpan w:val="2"/>
          </w:tcPr>
          <w:p w:rsidR="0075328A" w:rsidRPr="00DC72AE" w:rsidRDefault="00380B08" w:rsidP="00230905">
            <w:pPr>
              <w:rPr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 xml:space="preserve">Кадровое делопроизводство </w:t>
            </w:r>
            <w:r w:rsidR="00D027E5" w:rsidRPr="00DC72AE">
              <w:rPr>
                <w:b/>
                <w:sz w:val="24"/>
                <w:szCs w:val="24"/>
              </w:rPr>
              <w:br/>
            </w:r>
            <w:r w:rsidRPr="00DC72AE">
              <w:rPr>
                <w:b/>
                <w:sz w:val="24"/>
                <w:szCs w:val="24"/>
              </w:rPr>
              <w:t>и системы электронного документооборота</w:t>
            </w:r>
          </w:p>
        </w:tc>
      </w:tr>
      <w:tr w:rsidR="00DC72AE" w:rsidRPr="00DC72AE" w:rsidTr="00C029F2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A30025" w:rsidRPr="00DC72AE" w:rsidRDefault="00A30025" w:rsidP="009B60C5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DC72AE" w:rsidRDefault="00A30025" w:rsidP="00E9078C">
            <w:pPr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38.03.0</w:t>
            </w:r>
            <w:r w:rsidR="00E9078C" w:rsidRPr="00DC72AE">
              <w:rPr>
                <w:sz w:val="24"/>
                <w:szCs w:val="24"/>
              </w:rPr>
              <w:t>3</w:t>
            </w:r>
          </w:p>
        </w:tc>
        <w:tc>
          <w:tcPr>
            <w:tcW w:w="5123" w:type="dxa"/>
          </w:tcPr>
          <w:p w:rsidR="00A30025" w:rsidRPr="00DC72AE" w:rsidRDefault="00E9078C" w:rsidP="00230905">
            <w:pPr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Управление персоналом</w:t>
            </w:r>
          </w:p>
        </w:tc>
      </w:tr>
      <w:tr w:rsidR="00DC72AE" w:rsidRPr="00DC72AE" w:rsidTr="00C029F2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9B60C5" w:rsidRPr="00DC72AE" w:rsidRDefault="009B60C5" w:rsidP="009B60C5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109" w:type="dxa"/>
            <w:gridSpan w:val="2"/>
          </w:tcPr>
          <w:p w:rsidR="009B60C5" w:rsidRPr="00DC72AE" w:rsidRDefault="00E9078C" w:rsidP="00230905">
            <w:pPr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DC72AE" w:rsidRPr="00DC72AE" w:rsidTr="00C029F2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230905" w:rsidRPr="00DC72AE" w:rsidRDefault="00230905" w:rsidP="009B60C5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109" w:type="dxa"/>
            <w:gridSpan w:val="2"/>
          </w:tcPr>
          <w:p w:rsidR="00230905" w:rsidRPr="00DC72AE" w:rsidRDefault="00230905" w:rsidP="009B60C5">
            <w:pPr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8 з.е.</w:t>
            </w:r>
          </w:p>
        </w:tc>
      </w:tr>
      <w:tr w:rsidR="00DC72AE" w:rsidRPr="00DC72AE" w:rsidTr="00C029F2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9B60C5" w:rsidRPr="00DC72AE" w:rsidRDefault="009B60C5" w:rsidP="009B60C5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09" w:type="dxa"/>
            <w:gridSpan w:val="2"/>
          </w:tcPr>
          <w:p w:rsidR="002D2BA8" w:rsidRDefault="002D2BA8" w:rsidP="00C0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DC72AE" w:rsidRDefault="00230905" w:rsidP="00C029F2">
            <w:pPr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Экзамен</w:t>
            </w:r>
            <w:r w:rsidR="00CB2C49" w:rsidRPr="00DC72AE">
              <w:rPr>
                <w:sz w:val="24"/>
                <w:szCs w:val="24"/>
              </w:rPr>
              <w:t xml:space="preserve"> </w:t>
            </w:r>
          </w:p>
        </w:tc>
      </w:tr>
      <w:tr w:rsidR="00DC72AE" w:rsidRPr="00DC72AE" w:rsidTr="00C029F2">
        <w:trPr>
          <w:jc w:val="center"/>
        </w:trPr>
        <w:tc>
          <w:tcPr>
            <w:tcW w:w="4126" w:type="dxa"/>
            <w:shd w:val="clear" w:color="auto" w:fill="E7E6E6" w:themeFill="background2"/>
          </w:tcPr>
          <w:p w:rsidR="00CB2C49" w:rsidRPr="00DC72AE" w:rsidRDefault="00CB2C49" w:rsidP="00CB2C49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109" w:type="dxa"/>
            <w:gridSpan w:val="2"/>
          </w:tcPr>
          <w:p w:rsidR="00CB2C49" w:rsidRPr="00DC72AE" w:rsidRDefault="00DC72AE" w:rsidP="00E9078C">
            <w:pPr>
              <w:rPr>
                <w:sz w:val="24"/>
                <w:szCs w:val="24"/>
                <w:highlight w:val="yellow"/>
              </w:rPr>
            </w:pPr>
            <w:r w:rsidRPr="00DC72AE">
              <w:rPr>
                <w:sz w:val="24"/>
                <w:szCs w:val="24"/>
              </w:rPr>
              <w:t>Э</w:t>
            </w:r>
            <w:r w:rsidR="00E9078C" w:rsidRPr="00DC72AE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DC72AE" w:rsidRDefault="00CB2C49" w:rsidP="00C029F2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Крат</w:t>
            </w:r>
            <w:r w:rsidR="00C029F2" w:rsidRPr="00DC72AE">
              <w:rPr>
                <w:b/>
                <w:sz w:val="24"/>
                <w:szCs w:val="24"/>
              </w:rPr>
              <w:t>к</w:t>
            </w:r>
            <w:r w:rsidRPr="00DC72AE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vAlign w:val="bottom"/>
          </w:tcPr>
          <w:p w:rsidR="00380B08" w:rsidRPr="00DC72AE" w:rsidRDefault="00380B08" w:rsidP="005219D4">
            <w:pPr>
              <w:contextualSpacing/>
              <w:rPr>
                <w:bCs/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Тема 1. Понятие документационного обеспечения управления персоналом и кадрового делопроизводства. Нормативная база.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vAlign w:val="bottom"/>
          </w:tcPr>
          <w:p w:rsidR="00380B08" w:rsidRPr="00DC72AE" w:rsidRDefault="00380B08" w:rsidP="005219D4">
            <w:pPr>
              <w:contextualSpacing/>
              <w:rPr>
                <w:bCs/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Тема 2. Общий состав и виды кадровых документов. Система учета кадровых документов.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vAlign w:val="bottom"/>
          </w:tcPr>
          <w:p w:rsidR="00380B08" w:rsidRPr="00DC72AE" w:rsidRDefault="00380B08" w:rsidP="00C029F2">
            <w:pPr>
              <w:contextualSpacing/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Тема 3. Технология учета и хранения кадровой документации. Организация документооборота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vAlign w:val="bottom"/>
          </w:tcPr>
          <w:p w:rsidR="00380B08" w:rsidRPr="00DC72AE" w:rsidRDefault="00380B08" w:rsidP="00C029F2">
            <w:pPr>
              <w:contextualSpacing/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Тема 4. Общие требования к составлению и оформлению документов управления.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vAlign w:val="bottom"/>
          </w:tcPr>
          <w:p w:rsidR="00380B08" w:rsidRPr="00DC72AE" w:rsidRDefault="00380B08" w:rsidP="005219D4">
            <w:pPr>
              <w:contextualSpacing/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Тема 5. Основные документы управления персоналом. Требования к разработке и оформлению.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vAlign w:val="bottom"/>
          </w:tcPr>
          <w:p w:rsidR="00380B08" w:rsidRPr="00DC72AE" w:rsidRDefault="00380B08" w:rsidP="005219D4">
            <w:pPr>
              <w:contextualSpacing/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 xml:space="preserve">Тема 6. Характеристика комплексов кадровой документации 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vAlign w:val="bottom"/>
          </w:tcPr>
          <w:p w:rsidR="00380B08" w:rsidRPr="00DC72AE" w:rsidRDefault="00380B08" w:rsidP="005219D4">
            <w:pPr>
              <w:contextualSpacing/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Тема 7. Электронный документооборот в кадровом делопроизводстве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380B08" w:rsidRPr="00DC72AE" w:rsidRDefault="00380B08" w:rsidP="00C02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</w:tcPr>
          <w:p w:rsidR="00380B08" w:rsidRPr="00DC72AE" w:rsidRDefault="00380B08" w:rsidP="00C02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C1617" w:rsidRPr="00DC72AE" w:rsidRDefault="008C1617" w:rsidP="009F595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DC72AE">
              <w:rPr>
                <w:kern w:val="0"/>
                <w:sz w:val="24"/>
                <w:szCs w:val="24"/>
              </w:rPr>
              <w:t>Основы делопроизводства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М. Асалиев [и др.]. ; Рос. экон. ун-т им. Г. В. Плеханова. - 2-е изд., испр. и доп. - Москва : ИНФРА-М, 2019. - 146 с. </w:t>
            </w:r>
            <w:hyperlink r:id="rId8" w:history="1">
              <w:r w:rsidRPr="00DC72A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http://znanium.com/go.php?id=989597</w:t>
              </w:r>
            </w:hyperlink>
          </w:p>
          <w:p w:rsidR="008C1617" w:rsidRPr="00DC72AE" w:rsidRDefault="008C1617" w:rsidP="009F595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DC72AE">
              <w:rPr>
                <w:kern w:val="0"/>
                <w:sz w:val="24"/>
                <w:szCs w:val="24"/>
              </w:rPr>
              <w:t>Электронный документооборот и обеспечение безопасности стандартными средствами windows [Электронный ресурс] : учебное пособие для студентов вузов, обучающихся по направлениям подготовки 2.09.03.04 "Программная инженерия" и 2.09.03.03 "Прикладная информатика" / Л. М. Евдокимова [и др.]. - Москва : КУРС: ИНФРА-М, 2019. - 296 с. </w:t>
            </w:r>
            <w:hyperlink r:id="rId9" w:history="1">
              <w:r w:rsidRPr="00DC72A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http://znanium.com/go.php?id=1001864</w:t>
              </w:r>
            </w:hyperlink>
          </w:p>
          <w:p w:rsidR="008C1617" w:rsidRPr="00DC72AE" w:rsidRDefault="008C1617" w:rsidP="009F595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DC72AE">
              <w:rPr>
                <w:kern w:val="0"/>
                <w:sz w:val="24"/>
                <w:szCs w:val="24"/>
              </w:rPr>
              <w:t>Быкова, Т. А. Документационное обеспечение управления (</w:t>
            </w:r>
            <w:r w:rsidRPr="00DC72AE">
              <w:rPr>
                <w:bCs/>
                <w:kern w:val="0"/>
                <w:sz w:val="24"/>
                <w:szCs w:val="24"/>
              </w:rPr>
              <w:t>делопроизводство</w:t>
            </w:r>
            <w:r w:rsidRPr="00DC72AE">
              <w:rPr>
                <w:kern w:val="0"/>
                <w:sz w:val="24"/>
                <w:szCs w:val="24"/>
              </w:rPr>
              <w:t>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Быкова, Т. В. Кузнецова, Л. В. Санкина ; под общ. ред. Т. В. Кузнецовой. - 2-е изд., перераб. и доп. - Москва : ИНФРА-М, 2019. - 304 с. </w:t>
            </w:r>
            <w:hyperlink r:id="rId10" w:history="1">
              <w:r w:rsidRPr="00DC72A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http://znanium.com/go.php?id=1016098</w:t>
              </w:r>
            </w:hyperlink>
          </w:p>
          <w:p w:rsidR="00C029F2" w:rsidRPr="00DC72AE" w:rsidRDefault="00C029F2" w:rsidP="009F595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Панасенко, Ю. А. </w:t>
            </w:r>
            <w:r w:rsidRPr="00DC72AE">
              <w:rPr>
                <w:bCs/>
                <w:sz w:val="24"/>
                <w:szCs w:val="24"/>
              </w:rPr>
              <w:t>Делопроизводство</w:t>
            </w:r>
            <w:r w:rsidRPr="00DC72AE">
              <w:rPr>
                <w:sz w:val="24"/>
                <w:szCs w:val="24"/>
              </w:rPr>
              <w:t>: документационное обеспечение управления [Электронный ресурс] : учебное пособие / Ю. А. Панасенко. - 3-е изд. - Москва : РИОР: ИНФРА-М, 2016. - 112 с. </w:t>
            </w:r>
            <w:hyperlink r:id="rId11" w:history="1">
              <w:r w:rsidRPr="00DC72A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http://znanium.com/go.php?id=542773</w:t>
              </w:r>
            </w:hyperlink>
          </w:p>
          <w:p w:rsidR="00380B08" w:rsidRPr="00DC72AE" w:rsidRDefault="00C029F2" w:rsidP="00C029F2">
            <w:pPr>
              <w:tabs>
                <w:tab w:val="left" w:pos="195"/>
                <w:tab w:val="left" w:pos="299"/>
              </w:tabs>
              <w:jc w:val="both"/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C1617" w:rsidRPr="00DC72AE" w:rsidRDefault="008C1617" w:rsidP="009F5955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195"/>
                <w:tab w:val="left" w:pos="299"/>
              </w:tabs>
              <w:ind w:left="0" w:firstLine="0"/>
            </w:pPr>
            <w:r w:rsidRPr="00DC72AE">
              <w:t>Журавлева, И. В. Кадровику - все о приказах, кадровых и некадровых [Электронный ресурс] : практическое пособие / И. В. Журавлева, М. В. Журавлева. - Москва : ИНФРА-М, 2016. - 516 с. </w:t>
            </w:r>
            <w:hyperlink r:id="rId12" w:history="1">
              <w:r w:rsidRPr="00DC72AE">
                <w:rPr>
                  <w:iCs/>
                  <w:u w:val="single"/>
                </w:rPr>
                <w:t>http://znanium.com/go.php?id=552853</w:t>
              </w:r>
            </w:hyperlink>
          </w:p>
          <w:p w:rsidR="00380B08" w:rsidRPr="00DC72AE" w:rsidRDefault="008C1617" w:rsidP="009F5955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299"/>
              </w:tabs>
              <w:ind w:left="0" w:firstLine="0"/>
            </w:pPr>
            <w:r w:rsidRPr="00DC72AE">
              <w:t>Журавлева, И. В. Кадровое </w:t>
            </w:r>
            <w:r w:rsidRPr="00DC72AE">
              <w:rPr>
                <w:bCs/>
              </w:rPr>
              <w:t>делопроизводство</w:t>
            </w:r>
            <w:r w:rsidRPr="00DC72AE">
              <w:t>: Начинаем с нуля. Аудит своими силами [Электронный ресурс] : производственно-практическое издание / И. В. Журавлева, М. В. Журавлева. - 2-е изд. - Москва : ИНФРА-М, 2014. - 188 с. </w:t>
            </w:r>
            <w:hyperlink r:id="rId13" w:history="1">
              <w:r w:rsidRPr="00DC72AE">
                <w:rPr>
                  <w:iCs/>
                  <w:u w:val="single"/>
                </w:rPr>
                <w:t>http://znanium.com/go.php?id=417566</w:t>
              </w:r>
            </w:hyperlink>
            <w:r w:rsidR="00C029F2" w:rsidRPr="00DC72AE">
              <w:rPr>
                <w:iCs/>
                <w:u w:val="single"/>
              </w:rPr>
              <w:t xml:space="preserve"> </w:t>
            </w:r>
          </w:p>
          <w:p w:rsidR="00C029F2" w:rsidRPr="00DC72AE" w:rsidRDefault="00C029F2" w:rsidP="009F5955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</w:pPr>
            <w:r w:rsidRPr="00DC72AE">
              <w:t>Кабашов, С. Ю. Электронное правительство. Электронный документооборот. Термины и определения [Электронный ресурс] : учебное пособие для студентов вузов, обучающихся по направлению подготовки 46.03.02 "Документоведение и архивоведение" (квалификация (степень) "бакалавр") / С. Ю. Кабашов. - Москва : ИНФРА-М, 2017. - 320 с. </w:t>
            </w:r>
            <w:hyperlink r:id="rId14" w:history="1">
              <w:r w:rsidRPr="00DC72AE">
                <w:rPr>
                  <w:rStyle w:val="aff2"/>
                  <w:iCs/>
                  <w:color w:val="auto"/>
                </w:rPr>
                <w:t>http://znanium.com/go.php?id=809828</w:t>
              </w:r>
            </w:hyperlink>
          </w:p>
          <w:p w:rsidR="00C029F2" w:rsidRPr="00DC72AE" w:rsidRDefault="00C029F2" w:rsidP="009F5955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</w:pPr>
            <w:r w:rsidRPr="00DC72AE">
              <w:t>Журавлева, И. В. Оформляем документы на персональном компьютере. Грамотно и красиво [Электронный ресурс] : ГОСТ Р.6.30-2003. Возможности Microsoft Word : практическое пособие / И. В. Журавлева, М. В. Журавлева. - Москва : ИНФРА-М, 2018. - 187 с. </w:t>
            </w:r>
            <w:hyperlink r:id="rId15" w:history="1">
              <w:r w:rsidRPr="00DC72AE">
                <w:rPr>
                  <w:rStyle w:val="aff2"/>
                  <w:iCs/>
                  <w:color w:val="auto"/>
                </w:rPr>
                <w:t>http://znanium.com/go.php?id=939895</w:t>
              </w:r>
            </w:hyperlink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380B08" w:rsidRPr="00DC72AE" w:rsidRDefault="00380B08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 w:rsidRPr="00DC72AE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</w:tcPr>
          <w:p w:rsidR="00380B08" w:rsidRPr="00DC72AE" w:rsidRDefault="00380B08" w:rsidP="00CB2C49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380B08" w:rsidRPr="00DC72AE" w:rsidRDefault="00380B08" w:rsidP="00CB2C49">
            <w:pPr>
              <w:jc w:val="both"/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80B08" w:rsidRPr="00DC72AE" w:rsidRDefault="00380B08" w:rsidP="00CB2C49">
            <w:pPr>
              <w:jc w:val="both"/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C1617" w:rsidRPr="00DC72AE" w:rsidRDefault="008C1617" w:rsidP="008C1617">
            <w:pPr>
              <w:jc w:val="both"/>
              <w:rPr>
                <w:b/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- Конфигурация 1С:Зарплата и Управление Персоналом 8 Договор Б/Н от 02.06.2009 г., Лицензионное соглашение № 8971903, Акт № 62 от 15.07.2009</w:t>
            </w:r>
          </w:p>
          <w:p w:rsidR="008C1617" w:rsidRPr="00DC72AE" w:rsidRDefault="008C1617" w:rsidP="008C1617">
            <w:pPr>
              <w:jc w:val="both"/>
              <w:rPr>
                <w:b/>
                <w:sz w:val="24"/>
                <w:szCs w:val="24"/>
              </w:rPr>
            </w:pPr>
          </w:p>
          <w:p w:rsidR="00380B08" w:rsidRPr="00DC72AE" w:rsidRDefault="00380B08" w:rsidP="008C1617">
            <w:pPr>
              <w:jc w:val="both"/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80B08" w:rsidRPr="00DC72AE" w:rsidRDefault="00380B08" w:rsidP="00CB2C49">
            <w:pPr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Общего доступа</w:t>
            </w:r>
          </w:p>
          <w:p w:rsidR="00380B08" w:rsidRPr="00DC72AE" w:rsidRDefault="00380B08" w:rsidP="00CB2C49">
            <w:pPr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- Справочная правовая система ГАРАНТ</w:t>
            </w:r>
          </w:p>
          <w:p w:rsidR="00380B08" w:rsidRPr="00DC72AE" w:rsidRDefault="00380B08" w:rsidP="00CB2C49">
            <w:pPr>
              <w:rPr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380B08" w:rsidRPr="00DC72AE" w:rsidRDefault="00380B08" w:rsidP="00E9078C">
            <w:pPr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</w:tcPr>
          <w:p w:rsidR="00380B08" w:rsidRPr="00DC72AE" w:rsidRDefault="00DC72A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380B08" w:rsidRPr="00DC72AE" w:rsidRDefault="00380B08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2A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C72AE" w:rsidRPr="00DC72AE" w:rsidTr="00C029F2">
        <w:trPr>
          <w:jc w:val="center"/>
        </w:trPr>
        <w:tc>
          <w:tcPr>
            <w:tcW w:w="10235" w:type="dxa"/>
            <w:gridSpan w:val="3"/>
          </w:tcPr>
          <w:p w:rsidR="00380B08" w:rsidRPr="00DC72AE" w:rsidRDefault="00DC72AE" w:rsidP="00DC72A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DC72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C029F2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443DB8">
        <w:rPr>
          <w:sz w:val="24"/>
          <w:szCs w:val="24"/>
        </w:rPr>
        <w:t xml:space="preserve">: Долженко Р.А., </w:t>
      </w:r>
      <w:r w:rsidR="00380B08">
        <w:rPr>
          <w:sz w:val="24"/>
          <w:szCs w:val="24"/>
        </w:rPr>
        <w:t>Е.Е. Лагутина</w:t>
      </w:r>
    </w:p>
    <w:p w:rsidR="00F41493" w:rsidRDefault="00F41493" w:rsidP="00C029F2">
      <w:pPr>
        <w:rPr>
          <w:sz w:val="24"/>
          <w:szCs w:val="24"/>
        </w:rPr>
      </w:pPr>
    </w:p>
    <w:p w:rsidR="00F41493" w:rsidRDefault="00F41493" w:rsidP="00C029F2">
      <w:pPr>
        <w:rPr>
          <w:sz w:val="24"/>
          <w:szCs w:val="24"/>
        </w:rPr>
      </w:pPr>
    </w:p>
    <w:p w:rsidR="0075328A" w:rsidRDefault="0075328A" w:rsidP="00C029F2">
      <w:pPr>
        <w:tabs>
          <w:tab w:val="left" w:pos="8222"/>
        </w:tabs>
        <w:rPr>
          <w:sz w:val="24"/>
          <w:szCs w:val="24"/>
        </w:rPr>
      </w:pPr>
    </w:p>
    <w:p w:rsidR="00443DB8" w:rsidRDefault="00443DB8" w:rsidP="00443DB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443DB8" w:rsidRDefault="00443DB8" w:rsidP="00443DB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43DB8" w:rsidRDefault="00443DB8" w:rsidP="00443DB8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443DB8" w:rsidRDefault="00443DB8" w:rsidP="00443DB8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443DB8" w:rsidRDefault="00443DB8" w:rsidP="00443DB8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443DB8" w:rsidRDefault="00443DB8" w:rsidP="00C029F2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443DB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D1" w:rsidRDefault="00676DD1">
      <w:r>
        <w:separator/>
      </w:r>
    </w:p>
  </w:endnote>
  <w:endnote w:type="continuationSeparator" w:id="0">
    <w:p w:rsidR="00676DD1" w:rsidRDefault="0067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D1" w:rsidRDefault="00676DD1">
      <w:r>
        <w:separator/>
      </w:r>
    </w:p>
  </w:footnote>
  <w:footnote w:type="continuationSeparator" w:id="0">
    <w:p w:rsidR="00676DD1" w:rsidRDefault="0067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87D1450"/>
    <w:multiLevelType w:val="multilevel"/>
    <w:tmpl w:val="D21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33D04AD"/>
    <w:multiLevelType w:val="multilevel"/>
    <w:tmpl w:val="D21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5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2EF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83E81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2BA8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B08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3DB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F46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DD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61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955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29F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7E5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2A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C29E7"/>
  <w15:docId w15:val="{8C2DEAA3-4106-4D2D-9679-98E0897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597" TargetMode="External"/><Relationship Id="rId13" Type="http://schemas.openxmlformats.org/officeDocument/2006/relationships/hyperlink" Target="http://znanium.com/go.php?id=4175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28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27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9895" TargetMode="External"/><Relationship Id="rId10" Type="http://schemas.openxmlformats.org/officeDocument/2006/relationships/hyperlink" Target="http://znanium.com/go.php?id=1016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1864" TargetMode="External"/><Relationship Id="rId14" Type="http://schemas.openxmlformats.org/officeDocument/2006/relationships/hyperlink" Target="http://znanium.com/go.php?id=809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3D46-E791-4EAF-BD7E-EAA1B197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2019-07-10T06:25:00Z</cp:lastPrinted>
  <dcterms:created xsi:type="dcterms:W3CDTF">2019-03-14T05:51:00Z</dcterms:created>
  <dcterms:modified xsi:type="dcterms:W3CDTF">2019-07-10T06:26:00Z</dcterms:modified>
</cp:coreProperties>
</file>