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F152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F152F" w:rsidRDefault="009F152F"/>
        </w:tc>
      </w:tr>
      <w:tr w:rsidR="009F152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F152F" w:rsidRDefault="009F152F"/>
        </w:tc>
      </w:tr>
      <w:tr w:rsidR="009F152F">
        <w:trPr>
          <w:trHeight w:hRule="exact" w:val="490"/>
        </w:trPr>
        <w:tc>
          <w:tcPr>
            <w:tcW w:w="1521" w:type="dxa"/>
          </w:tcPr>
          <w:p w:rsidR="009F152F" w:rsidRDefault="009F152F"/>
        </w:tc>
        <w:tc>
          <w:tcPr>
            <w:tcW w:w="1600" w:type="dxa"/>
          </w:tcPr>
          <w:p w:rsidR="009F152F" w:rsidRDefault="009F152F"/>
        </w:tc>
        <w:tc>
          <w:tcPr>
            <w:tcW w:w="7089" w:type="dxa"/>
          </w:tcPr>
          <w:p w:rsidR="009F152F" w:rsidRDefault="009F152F"/>
        </w:tc>
        <w:tc>
          <w:tcPr>
            <w:tcW w:w="426" w:type="dxa"/>
          </w:tcPr>
          <w:p w:rsidR="009F152F" w:rsidRDefault="009F152F"/>
        </w:tc>
      </w:tr>
      <w:tr w:rsidR="009F152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9F15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  <w:r>
              <w:t xml:space="preserve"> </w:t>
            </w:r>
          </w:p>
        </w:tc>
      </w:tr>
      <w:tr w:rsidR="009F15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F152F" w:rsidRPr="001B225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2F" w:rsidRPr="001B225E" w:rsidRDefault="001B2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организаций: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результативностью</w:t>
            </w:r>
            <w:r w:rsidRPr="001B225E">
              <w:rPr>
                <w:lang w:val="ru-RU"/>
              </w:rPr>
              <w:t xml:space="preserve"> </w:t>
            </w:r>
          </w:p>
        </w:tc>
      </w:tr>
      <w:tr w:rsidR="009F15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F15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F152F">
        <w:trPr>
          <w:trHeight w:hRule="exact" w:val="562"/>
        </w:trPr>
        <w:tc>
          <w:tcPr>
            <w:tcW w:w="1521" w:type="dxa"/>
          </w:tcPr>
          <w:p w:rsidR="009F152F" w:rsidRDefault="009F152F"/>
        </w:tc>
        <w:tc>
          <w:tcPr>
            <w:tcW w:w="1600" w:type="dxa"/>
          </w:tcPr>
          <w:p w:rsidR="009F152F" w:rsidRDefault="009F152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9F15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F152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F152F" w:rsidRPr="001B22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Pr="001B225E" w:rsidRDefault="001B2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организация в бизнес-системе</w:t>
            </w:r>
          </w:p>
        </w:tc>
      </w:tr>
      <w:tr w:rsidR="009F15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</w:p>
        </w:tc>
      </w:tr>
      <w:tr w:rsidR="009F15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</w:t>
            </w:r>
            <w:proofErr w:type="spellEnd"/>
          </w:p>
        </w:tc>
      </w:tr>
      <w:tr w:rsidR="009F15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F15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F15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5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F152F" w:rsidRPr="001B22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Pr="001B225E" w:rsidRDefault="001B2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управлением деятельностью организации: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</w:t>
            </w:r>
          </w:p>
        </w:tc>
      </w:tr>
      <w:tr w:rsidR="009F152F" w:rsidRPr="001B225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Pr="001B225E" w:rsidRDefault="001B2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управлением деятельностью организации в подсистеме «Стратегическое планирование и маркетинг»</w:t>
            </w:r>
          </w:p>
        </w:tc>
      </w:tr>
      <w:tr w:rsidR="009F152F" w:rsidRPr="001B225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Pr="001B225E" w:rsidRDefault="001B2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управлением деятельностью организации в подсистеме «Организация производства товаров и услуг»</w:t>
            </w:r>
          </w:p>
        </w:tc>
      </w:tr>
      <w:tr w:rsidR="009F152F" w:rsidRPr="001B225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Pr="001B225E" w:rsidRDefault="001B2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управлением деятельностью организации в подсистеме финансового планирования организации</w:t>
            </w:r>
          </w:p>
        </w:tc>
      </w:tr>
      <w:tr w:rsidR="009F152F" w:rsidRPr="001B22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Pr="001B225E" w:rsidRDefault="001B2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оценка результатов деятельности организации</w:t>
            </w:r>
          </w:p>
        </w:tc>
      </w:tr>
      <w:tr w:rsidR="009F152F" w:rsidRPr="001B225E">
        <w:trPr>
          <w:trHeight w:hRule="exact" w:val="295"/>
        </w:trPr>
        <w:tc>
          <w:tcPr>
            <w:tcW w:w="1521" w:type="dxa"/>
          </w:tcPr>
          <w:p w:rsidR="009F152F" w:rsidRPr="001B225E" w:rsidRDefault="009F152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F152F" w:rsidRPr="001B225E" w:rsidRDefault="009F152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F152F" w:rsidRPr="001B225E" w:rsidRDefault="009F15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52F" w:rsidRPr="001B225E" w:rsidRDefault="009F152F">
            <w:pPr>
              <w:rPr>
                <w:lang w:val="ru-RU"/>
              </w:rPr>
            </w:pPr>
          </w:p>
        </w:tc>
      </w:tr>
      <w:tr w:rsidR="009F15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Default="001B2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F152F">
        <w:trPr>
          <w:trHeight w:hRule="exact" w:val="196"/>
        </w:trPr>
        <w:tc>
          <w:tcPr>
            <w:tcW w:w="1521" w:type="dxa"/>
          </w:tcPr>
          <w:p w:rsidR="009F152F" w:rsidRDefault="009F152F"/>
        </w:tc>
        <w:tc>
          <w:tcPr>
            <w:tcW w:w="1600" w:type="dxa"/>
          </w:tcPr>
          <w:p w:rsidR="009F152F" w:rsidRDefault="009F152F"/>
        </w:tc>
        <w:tc>
          <w:tcPr>
            <w:tcW w:w="7089" w:type="dxa"/>
          </w:tcPr>
          <w:p w:rsidR="009F152F" w:rsidRDefault="009F152F"/>
        </w:tc>
        <w:tc>
          <w:tcPr>
            <w:tcW w:w="426" w:type="dxa"/>
          </w:tcPr>
          <w:p w:rsidR="009F152F" w:rsidRDefault="009F152F"/>
        </w:tc>
      </w:tr>
      <w:tr w:rsidR="009F15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52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Экономика фирмы. Учебник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академического </w:t>
            </w:r>
            <w:proofErr w:type="spellStart"/>
            <w:proofErr w:type="gram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 - 187</w:t>
            </w:r>
          </w:p>
        </w:tc>
      </w:tr>
      <w:tr w:rsidR="009F152F" w:rsidRPr="001B22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52F" w:rsidRPr="001B225E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Чалдаева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Г.,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Шаркова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Экономика организации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/477698</w:t>
            </w:r>
          </w:p>
        </w:tc>
      </w:tr>
      <w:tr w:rsidR="009F152F" w:rsidRPr="001B22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52F" w:rsidRPr="001B225E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Бойко И. П., Смирнов С. А. Экономика предприятия [Электронный ресурс</w:t>
            </w:r>
            <w:proofErr w:type="gram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кум для вузов. - Москва: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/487505</w:t>
            </w:r>
          </w:p>
        </w:tc>
      </w:tr>
      <w:tr w:rsidR="009F152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F152F" w:rsidRDefault="001B22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F152F" w:rsidRPr="001B225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2F" w:rsidRPr="001B225E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Линц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Мюллер-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Стивенс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Радикальное изменение бизнес-модели: адаптация и выживание в конкурентной среде [Электронный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-популярная литература. - Москва: ООО "Альпина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- 311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/1078433</w:t>
            </w:r>
          </w:p>
        </w:tc>
      </w:tr>
      <w:tr w:rsidR="009F152F" w:rsidRPr="001B225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2F" w:rsidRPr="001B225E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Акуленко Н.Б., Кукушкин С.Н. Справочник экономиста предприятия [Электронный ресурс</w:t>
            </w:r>
            <w:proofErr w:type="gram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]:Справочная</w:t>
            </w:r>
            <w:proofErr w:type="gram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ООО "Научно-издательский центр ИНФРА-М",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/1069045</w:t>
            </w:r>
          </w:p>
        </w:tc>
      </w:tr>
      <w:tr w:rsidR="009F152F" w:rsidRPr="001B225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2F" w:rsidRPr="001B225E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Баскакова О.В., Сейко Л.Ф. Экономика предприятия (организации) [Электронный ресурс</w:t>
            </w:r>
            <w:proofErr w:type="gram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орация "Дашков и К", 2018. - 372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/1093513</w:t>
            </w:r>
          </w:p>
        </w:tc>
      </w:tr>
      <w:tr w:rsidR="009F152F" w:rsidRPr="001B225E">
        <w:trPr>
          <w:trHeight w:hRule="exact" w:val="277"/>
        </w:trPr>
        <w:tc>
          <w:tcPr>
            <w:tcW w:w="10774" w:type="dxa"/>
          </w:tcPr>
          <w:p w:rsidR="009F152F" w:rsidRPr="001B225E" w:rsidRDefault="009F152F">
            <w:pPr>
              <w:rPr>
                <w:lang w:val="ru-RU"/>
              </w:rPr>
            </w:pPr>
          </w:p>
        </w:tc>
      </w:tr>
      <w:tr w:rsidR="009F152F" w:rsidRPr="001B225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Pr="001B225E" w:rsidRDefault="001B2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B225E">
              <w:rPr>
                <w:lang w:val="ru-RU"/>
              </w:rPr>
              <w:t xml:space="preserve"> </w:t>
            </w:r>
          </w:p>
        </w:tc>
      </w:tr>
      <w:tr w:rsidR="009F15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152F">
        <w:trPr>
          <w:trHeight w:hRule="exact" w:val="277"/>
        </w:trPr>
        <w:tc>
          <w:tcPr>
            <w:tcW w:w="10774" w:type="dxa"/>
          </w:tcPr>
          <w:p w:rsidR="009F152F" w:rsidRDefault="009F152F"/>
        </w:tc>
      </w:tr>
      <w:tr w:rsidR="009F15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B22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B22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B22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22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F152F" w:rsidRPr="001B225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2F" w:rsidRPr="001B225E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B225E">
              <w:rPr>
                <w:lang w:val="ru-RU"/>
              </w:rPr>
              <w:t xml:space="preserve"> </w:t>
            </w:r>
          </w:p>
        </w:tc>
      </w:tr>
      <w:tr w:rsidR="009F152F" w:rsidRPr="001B225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2F" w:rsidRPr="001B225E" w:rsidRDefault="001B22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F152F" w:rsidRPr="001B225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2F" w:rsidRPr="001B225E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B225E">
              <w:rPr>
                <w:lang w:val="ru-RU"/>
              </w:rPr>
              <w:t xml:space="preserve"> </w:t>
            </w:r>
          </w:p>
          <w:p w:rsidR="009F152F" w:rsidRPr="001B225E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225E">
              <w:rPr>
                <w:lang w:val="ru-RU"/>
              </w:rPr>
              <w:t xml:space="preserve"> </w:t>
            </w:r>
          </w:p>
        </w:tc>
      </w:tr>
      <w:tr w:rsidR="009F152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52F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B22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F152F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F152F" w:rsidRDefault="001B225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F152F" w:rsidRPr="001B225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52F" w:rsidRPr="001B225E" w:rsidRDefault="001B2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B225E">
              <w:rPr>
                <w:lang w:val="ru-RU"/>
              </w:rPr>
              <w:t xml:space="preserve"> </w:t>
            </w:r>
            <w:proofErr w:type="spellStart"/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1B225E">
              <w:rPr>
                <w:lang w:val="ru-RU"/>
              </w:rPr>
              <w:t xml:space="preserve"> </w:t>
            </w:r>
            <w:r w:rsidRPr="001B2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Георгиевна</w:t>
            </w:r>
            <w:r w:rsidRPr="001B225E">
              <w:rPr>
                <w:lang w:val="ru-RU"/>
              </w:rPr>
              <w:t xml:space="preserve"> </w:t>
            </w:r>
          </w:p>
        </w:tc>
      </w:tr>
    </w:tbl>
    <w:p w:rsidR="001B225E" w:rsidRDefault="001B225E">
      <w:pPr>
        <w:rPr>
          <w:lang w:val="ru-RU"/>
        </w:rPr>
      </w:pPr>
      <w:r>
        <w:rPr>
          <w:lang w:val="ru-RU"/>
        </w:rPr>
        <w:br w:type="page"/>
      </w:r>
    </w:p>
    <w:p w:rsidR="001B225E" w:rsidRPr="001B225E" w:rsidRDefault="001B225E" w:rsidP="001B225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Перечень </w:t>
      </w:r>
      <w:r w:rsidRPr="001B22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 </w:t>
      </w:r>
      <w:r w:rsidRPr="001B225E">
        <w:rPr>
          <w:rFonts w:ascii="Times New Roman" w:hAnsi="Times New Roman" w:cs="Times New Roman"/>
          <w:b/>
          <w:sz w:val="24"/>
          <w:szCs w:val="24"/>
          <w:lang w:val="ru-RU"/>
        </w:rPr>
        <w:t>курсовых работ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Стратегия развития малых пред</w:t>
      </w:r>
      <w:bookmarkStart w:id="0" w:name="_GoBack"/>
      <w:bookmarkEnd w:id="0"/>
      <w:r w:rsidRPr="001B225E">
        <w:rPr>
          <w:rFonts w:ascii="Times New Roman" w:hAnsi="Times New Roman" w:cs="Times New Roman"/>
          <w:sz w:val="24"/>
          <w:szCs w:val="24"/>
          <w:lang w:val="ru-RU"/>
        </w:rPr>
        <w:t>приятий в России (в регионе).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Формирование и функционирование стратегических альянсов предприятий.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Формирование и функционирование финансово-промышленных групп.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предпринимательскими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рисками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Функционирование предприятий с иностранными инвестициями.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функционирование </w:t>
      </w:r>
      <w:proofErr w:type="spellStart"/>
      <w:r w:rsidRPr="001B225E">
        <w:rPr>
          <w:rFonts w:ascii="Times New Roman" w:hAnsi="Times New Roman" w:cs="Times New Roman"/>
          <w:sz w:val="24"/>
          <w:szCs w:val="24"/>
          <w:lang w:val="ru-RU"/>
        </w:rPr>
        <w:t>франчайзинговых</w:t>
      </w:r>
      <w:proofErr w:type="spellEnd"/>
      <w:r w:rsidRPr="001B225E">
        <w:rPr>
          <w:rFonts w:ascii="Times New Roman" w:hAnsi="Times New Roman" w:cs="Times New Roman"/>
          <w:sz w:val="24"/>
          <w:szCs w:val="24"/>
          <w:lang w:val="ru-RU"/>
        </w:rPr>
        <w:t xml:space="preserve"> систем.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Формирование организационной структуры управления фирмой.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антикризисного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фирмой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Эффективное управление основными средствами предприятия.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Экономический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лизинга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Эффективное управление оборотными средствами предприятия.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персоналом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Управление производительностью труда на предприятии.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Развитие форм и систем оплаты труда на предприятии.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Амортизационная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Системы управления затратами на предприятии.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прибылью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Формирование средств на оплату труда персонала предприятия.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Дивидендная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акционерного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Ресурсное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Производственный потенциал предприятия: оценка и формирование.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Управление качеством продукции (работ, услуг) на предприятии.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производственными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инвестициями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фирмы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финансовыми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инвестициями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фирмы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Управление денежными потоками на предприятии.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Управление сырьевыми и материальными ресурсами на предприятии.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стоимости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фирмы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Ценообразование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предприятии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Планирование себестоимости продукции (работ, услуг).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Пути снижения затрат на производство и реализацию продукции.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нематериальными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активами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фирмы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25E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производственно-коммерческой деятельности фирмы.</w:t>
      </w:r>
    </w:p>
    <w:p w:rsidR="001B225E" w:rsidRP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собственностью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фирмы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1B225E" w:rsidRDefault="001B225E" w:rsidP="001B225E">
      <w:pPr>
        <w:numPr>
          <w:ilvl w:val="0"/>
          <w:numId w:val="1"/>
        </w:numPr>
        <w:spacing w:after="0" w:line="240" w:lineRule="auto"/>
        <w:ind w:left="1429" w:hanging="360"/>
        <w:contextualSpacing/>
        <w:jc w:val="both"/>
      </w:pP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Инновационная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5E">
        <w:rPr>
          <w:rFonts w:ascii="Times New Roman" w:hAnsi="Times New Roman" w:cs="Times New Roman"/>
          <w:sz w:val="24"/>
          <w:szCs w:val="24"/>
        </w:rPr>
        <w:t>предприятии</w:t>
      </w:r>
      <w:proofErr w:type="spellEnd"/>
      <w:r w:rsidRPr="001B225E">
        <w:rPr>
          <w:rFonts w:ascii="Times New Roman" w:hAnsi="Times New Roman" w:cs="Times New Roman"/>
          <w:sz w:val="24"/>
          <w:szCs w:val="24"/>
        </w:rPr>
        <w:t>.</w:t>
      </w:r>
    </w:p>
    <w:p w:rsidR="009F152F" w:rsidRPr="001B225E" w:rsidRDefault="009F152F">
      <w:pPr>
        <w:rPr>
          <w:lang w:val="ru-RU"/>
        </w:rPr>
      </w:pPr>
    </w:p>
    <w:sectPr w:rsidR="009F152F" w:rsidRPr="001B22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BC6"/>
    <w:multiLevelType w:val="hybridMultilevel"/>
    <w:tmpl w:val="3E72FFA2"/>
    <w:name w:val="Нумерованный список 1"/>
    <w:lvl w:ilvl="0" w:tplc="AB788466">
      <w:start w:val="1"/>
      <w:numFmt w:val="decimal"/>
      <w:lvlText w:val="%1."/>
      <w:lvlJc w:val="left"/>
      <w:pPr>
        <w:ind w:left="1069" w:firstLine="0"/>
      </w:pPr>
    </w:lvl>
    <w:lvl w:ilvl="1" w:tplc="BFE44A26">
      <w:start w:val="1"/>
      <w:numFmt w:val="lowerLetter"/>
      <w:lvlText w:val="%2."/>
      <w:lvlJc w:val="left"/>
      <w:pPr>
        <w:ind w:left="1789" w:firstLine="0"/>
      </w:pPr>
    </w:lvl>
    <w:lvl w:ilvl="2" w:tplc="160C2AB0">
      <w:start w:val="1"/>
      <w:numFmt w:val="lowerRoman"/>
      <w:lvlText w:val="%3."/>
      <w:lvlJc w:val="left"/>
      <w:pPr>
        <w:ind w:left="2689" w:firstLine="0"/>
      </w:pPr>
    </w:lvl>
    <w:lvl w:ilvl="3" w:tplc="23CCC48C">
      <w:start w:val="1"/>
      <w:numFmt w:val="decimal"/>
      <w:lvlText w:val="%4."/>
      <w:lvlJc w:val="left"/>
      <w:pPr>
        <w:ind w:left="3229" w:firstLine="0"/>
      </w:pPr>
    </w:lvl>
    <w:lvl w:ilvl="4" w:tplc="E77C139A">
      <w:start w:val="1"/>
      <w:numFmt w:val="lowerLetter"/>
      <w:lvlText w:val="%5."/>
      <w:lvlJc w:val="left"/>
      <w:pPr>
        <w:ind w:left="3949" w:firstLine="0"/>
      </w:pPr>
    </w:lvl>
    <w:lvl w:ilvl="5" w:tplc="655A9054">
      <w:start w:val="1"/>
      <w:numFmt w:val="lowerRoman"/>
      <w:lvlText w:val="%6."/>
      <w:lvlJc w:val="left"/>
      <w:pPr>
        <w:ind w:left="4849" w:firstLine="0"/>
      </w:pPr>
    </w:lvl>
    <w:lvl w:ilvl="6" w:tplc="6EE26754">
      <w:start w:val="1"/>
      <w:numFmt w:val="decimal"/>
      <w:lvlText w:val="%7."/>
      <w:lvlJc w:val="left"/>
      <w:pPr>
        <w:ind w:left="5389" w:firstLine="0"/>
      </w:pPr>
    </w:lvl>
    <w:lvl w:ilvl="7" w:tplc="60D436EA">
      <w:start w:val="1"/>
      <w:numFmt w:val="lowerLetter"/>
      <w:lvlText w:val="%8."/>
      <w:lvlJc w:val="left"/>
      <w:pPr>
        <w:ind w:left="6109" w:firstLine="0"/>
      </w:pPr>
    </w:lvl>
    <w:lvl w:ilvl="8" w:tplc="05864706">
      <w:start w:val="1"/>
      <w:numFmt w:val="lowerRoman"/>
      <w:lvlText w:val="%9."/>
      <w:lvlJc w:val="left"/>
      <w:pPr>
        <w:ind w:left="7009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225E"/>
    <w:rsid w:val="001F0BC7"/>
    <w:rsid w:val="009F15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F1F4C"/>
  <w15:docId w15:val="{13B2DADC-D74B-448C-B13A-066524B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Company>УрГЭУ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2022-2023_oz38_04_01_ОЗМ-ЭОР-22_plx_Экономическое управление организацией</dc:title>
  <dc:creator>FastReport.NET</dc:creator>
  <cp:lastModifiedBy>Курбатова Валерия Платоновна</cp:lastModifiedBy>
  <cp:revision>2</cp:revision>
  <dcterms:created xsi:type="dcterms:W3CDTF">2022-05-19T09:08:00Z</dcterms:created>
  <dcterms:modified xsi:type="dcterms:W3CDTF">2022-05-19T09:09:00Z</dcterms:modified>
</cp:coreProperties>
</file>