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Краткосрочная финансовая политика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Долгосрочная финансовая политика предприятия</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Марамыгин М. С., Юзвович Л. И., Разумовская Е. А., Князева Е. Г., Закирова Э. Р., Решетникова Т. В., Ростовцев К. В., Смородина Е. А., Шеина Е. Г., Марамыгин М. С. Денежное хозяйство предприятий [Электронный ресурс]:учебник. - Екатеринбург: [Издательство УрГЭУ], 2018. - 359 с. – Режим доступа: http://lib.usue.ru/resource/limit/ump/18/p491207.pdf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Закирова Э. Р. Формирование финансовой политики и инвестиционной привлекательности агропромышленных предприятий [Электронный ресурс]:[монография]. - Екатеринбург: Издательство УрГЭУ, 2018. - 240 с. – Режим доступа: http://lib.usue.ru/resource/limit/books/18/m491492.pdf</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Вяткин В. Н., Гамза В. А., Хэмптон Д. Д. Финансовые решения в управлении бизнесом [Электронный ресурс]:учебно-практическое пособие. - Москва: Юрайт, 2019. - 325 с. – Режим доступа: https://www.biblio-online.ru/bcode/437077</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с. – Режим доступа: http://lib.usue.ru/resource/limit/ump/20/p492905.pdf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Юзвович Л. И., Юзвович Л. И.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http://lib.wbstatic.usue.ru/resource/limit/ump/20/p493462.pdf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Мысляева И.Н. Распределение и неравенство в глобальной рыночной экономике. [Электронный ресурс]:Монография. - Москва: ООО "Научно-издательский центр ИНФРА-М", 2018. - 166 с. – Режим доступа: https://znanium.com/catalog/product/930913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Владимирова О.Н., Петрова А.Т. Финансовая политика в сфере инноваций: проблемы формирования и реализации [Электронный ресурс]:Монография. - Москва: ООО "Научно- издательский центр ИНФРА-М", 2018. - 230 – Режим доступа: https://znanium.com/catalog/product/973389</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реформе</w:t>
            </w:r>
            <w:r>
              <w:rPr/>
              <w:t xml:space="preserve"> </w:t>
            </w:r>
            <w:r>
              <w:rPr>
                <w:rFonts w:ascii="Times New Roman" w:hAnsi="Times New Roman" w:cs="Times New Roman"/>
                <w:b/>
                <w:color w:val="#000000"/>
                <w:sz w:val="24"/>
                <w:szCs w:val="24"/>
              </w:rPr>
              <w:t>бухгалтерского</w:t>
            </w:r>
            <w:r>
              <w:rPr/>
              <w:t xml:space="preserve"> </w:t>
            </w:r>
            <w:r>
              <w:rPr>
                <w:rFonts w:ascii="Times New Roman" w:hAnsi="Times New Roman" w:cs="Times New Roman"/>
                <w:b/>
                <w:color w:val="#000000"/>
                <w:sz w:val="24"/>
                <w:szCs w:val="24"/>
              </w:rPr>
              <w:t>учета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www.accountingreform.ru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Корпоративный</w:t>
            </w:r>
            <w:r>
              <w:rPr/>
              <w:t xml:space="preserve"> </w:t>
            </w:r>
            <w:r>
              <w:rPr>
                <w:rFonts w:ascii="Times New Roman" w:hAnsi="Times New Roman" w:cs="Times New Roman"/>
                <w:b/>
                <w:color w:val="#000000"/>
                <w:sz w:val="24"/>
                <w:szCs w:val="24"/>
              </w:rPr>
              <w:t>менеджмент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www.cfin.ru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«Финансовый</w:t>
            </w:r>
            <w:r>
              <w:rPr/>
              <w:t xml:space="preserve"> </w:t>
            </w:r>
            <w:r>
              <w:rPr>
                <w:rFonts w:ascii="Times New Roman" w:hAnsi="Times New Roman" w:cs="Times New Roman"/>
                <w:b/>
                <w:color w:val="#000000"/>
                <w:sz w:val="24"/>
                <w:szCs w:val="24"/>
              </w:rPr>
              <w:t>менеджмент»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www.dis.ru/fm/</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«Финансовый</w:t>
            </w:r>
            <w:r>
              <w:rPr/>
              <w:t xml:space="preserve"> </w:t>
            </w:r>
            <w:r>
              <w:rPr>
                <w:rFonts w:ascii="Times New Roman" w:hAnsi="Times New Roman" w:cs="Times New Roman"/>
                <w:b/>
                <w:color w:val="#000000"/>
                <w:sz w:val="24"/>
                <w:szCs w:val="24"/>
              </w:rPr>
              <w:t>директор»</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www.fd.ru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Публикации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экономике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финансам</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www.finansy.ru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Финансовые</w:t>
            </w:r>
            <w:r>
              <w:rPr/>
              <w:t xml:space="preserve"> </w:t>
            </w:r>
            <w:r>
              <w:rPr>
                <w:rFonts w:ascii="Times New Roman" w:hAnsi="Times New Roman" w:cs="Times New Roman"/>
                <w:b/>
                <w:color w:val="#000000"/>
                <w:sz w:val="24"/>
                <w:szCs w:val="24"/>
              </w:rPr>
              <w:t>показатели</w:t>
            </w:r>
            <w:r>
              <w:rPr/>
              <w:t xml:space="preserve"> </w:t>
            </w:r>
            <w:r>
              <w:rPr>
                <w:rFonts w:ascii="Times New Roman" w:hAnsi="Times New Roman" w:cs="Times New Roman"/>
                <w:b/>
                <w:color w:val="#000000"/>
                <w:sz w:val="24"/>
                <w:szCs w:val="24"/>
              </w:rPr>
              <w:t>российских</w:t>
            </w:r>
            <w:r>
              <w:rPr/>
              <w:t xml:space="preserve"> </w:t>
            </w:r>
            <w:r>
              <w:rPr>
                <w:rFonts w:ascii="Times New Roman" w:hAnsi="Times New Roman" w:cs="Times New Roman"/>
                <w:b/>
                <w:color w:val="#000000"/>
                <w:sz w:val="24"/>
                <w:szCs w:val="24"/>
              </w:rPr>
              <w:t>предприятий</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www.quote.ru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2022-2023_38_04_08_М-ФРиИ-22_plx_Финансовая политика</dc:title>
  <dc:creator>FastReport.NET</dc:creator>
</cp:coreProperties>
</file>