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A56F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A56FE" w:rsidRDefault="006A56FE"/>
        </w:tc>
      </w:tr>
      <w:tr w:rsidR="006A56F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A56FE" w:rsidRDefault="006A56FE"/>
        </w:tc>
      </w:tr>
      <w:tr w:rsidR="006A56FE">
        <w:trPr>
          <w:trHeight w:hRule="exact" w:val="212"/>
        </w:trPr>
        <w:tc>
          <w:tcPr>
            <w:tcW w:w="1521" w:type="dxa"/>
          </w:tcPr>
          <w:p w:rsidR="006A56FE" w:rsidRDefault="006A56FE"/>
        </w:tc>
        <w:tc>
          <w:tcPr>
            <w:tcW w:w="1600" w:type="dxa"/>
          </w:tcPr>
          <w:p w:rsidR="006A56FE" w:rsidRDefault="006A56FE"/>
        </w:tc>
        <w:tc>
          <w:tcPr>
            <w:tcW w:w="7089" w:type="dxa"/>
          </w:tcPr>
          <w:p w:rsidR="006A56FE" w:rsidRDefault="006A56FE"/>
        </w:tc>
        <w:tc>
          <w:tcPr>
            <w:tcW w:w="426" w:type="dxa"/>
          </w:tcPr>
          <w:p w:rsidR="006A56FE" w:rsidRDefault="006A56FE"/>
        </w:tc>
      </w:tr>
      <w:tr w:rsidR="006A56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антиконкурентных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</w:t>
            </w:r>
            <w:proofErr w:type="spellEnd"/>
            <w:r>
              <w:t xml:space="preserve"> </w:t>
            </w:r>
          </w:p>
        </w:tc>
      </w:tr>
      <w:tr w:rsidR="006A56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6A56FE" w:rsidRPr="00EE675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Бизнес-экспертиза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ценообразования,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EE675D">
              <w:rPr>
                <w:lang w:val="ru-RU"/>
              </w:rPr>
              <w:t xml:space="preserve"> </w:t>
            </w:r>
          </w:p>
        </w:tc>
      </w:tr>
      <w:tr w:rsidR="006A56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A56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A56FE" w:rsidRPr="00EE675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E675D">
              <w:rPr>
                <w:lang w:val="ru-RU"/>
              </w:rPr>
              <w:t xml:space="preserve"> </w:t>
            </w:r>
          </w:p>
        </w:tc>
      </w:tr>
      <w:tr w:rsidR="006A56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A56F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A56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Антиконкурентные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proofErr w:type="spellEnd"/>
          </w:p>
        </w:tc>
      </w:tr>
      <w:tr w:rsidR="006A56FE" w:rsidRPr="00EE67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Pr="00EE675D" w:rsidRDefault="00EE67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Латентность картелей и иных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соглашений</w:t>
            </w:r>
          </w:p>
        </w:tc>
      </w:tr>
      <w:tr w:rsidR="006A56FE" w:rsidRPr="00EE67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Pr="00EE675D" w:rsidRDefault="00EE67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выявлений картелей и иных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в зарубежных странах</w:t>
            </w:r>
          </w:p>
        </w:tc>
      </w:tr>
      <w:tr w:rsidR="006A56FE" w:rsidRPr="00EE67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Pr="00EE675D" w:rsidRDefault="00EE67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выявления картельных соглашений применительно к условиям российской федерации</w:t>
            </w:r>
          </w:p>
        </w:tc>
      </w:tr>
      <w:tr w:rsidR="006A56FE" w:rsidRPr="00EE67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Pr="00EE675D" w:rsidRDefault="00EE67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подходы к оценке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доходов, получаемых участниками картелей и иных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на товарных рынках и/или торгах</w:t>
            </w:r>
          </w:p>
        </w:tc>
      </w:tr>
      <w:tr w:rsidR="006A56FE" w:rsidRPr="00EE67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Pr="00EE675D" w:rsidRDefault="00EE67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подходы к определению ущерба от деятельности картелей и иных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антиконкурентных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соглашений на товарных рынках и/или торгах</w:t>
            </w:r>
          </w:p>
        </w:tc>
      </w:tr>
      <w:tr w:rsidR="006A56FE" w:rsidRPr="00EE675D">
        <w:trPr>
          <w:trHeight w:hRule="exact" w:val="295"/>
        </w:trPr>
        <w:tc>
          <w:tcPr>
            <w:tcW w:w="1521" w:type="dxa"/>
          </w:tcPr>
          <w:p w:rsidR="006A56FE" w:rsidRPr="00EE675D" w:rsidRDefault="006A56F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A56FE" w:rsidRPr="00EE675D" w:rsidRDefault="006A56F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A56FE" w:rsidRPr="00EE675D" w:rsidRDefault="006A5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6FE" w:rsidRPr="00EE675D" w:rsidRDefault="006A56FE">
            <w:pPr>
              <w:rPr>
                <w:lang w:val="ru-RU"/>
              </w:rPr>
            </w:pPr>
          </w:p>
        </w:tc>
      </w:tr>
      <w:tr w:rsidR="006A56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Default="00EE67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A56FE">
        <w:trPr>
          <w:trHeight w:hRule="exact" w:val="196"/>
        </w:trPr>
        <w:tc>
          <w:tcPr>
            <w:tcW w:w="1521" w:type="dxa"/>
          </w:tcPr>
          <w:p w:rsidR="006A56FE" w:rsidRDefault="006A56FE"/>
        </w:tc>
        <w:tc>
          <w:tcPr>
            <w:tcW w:w="1600" w:type="dxa"/>
          </w:tcPr>
          <w:p w:rsidR="006A56FE" w:rsidRDefault="006A56FE"/>
        </w:tc>
        <w:tc>
          <w:tcPr>
            <w:tcW w:w="7089" w:type="dxa"/>
          </w:tcPr>
          <w:p w:rsidR="006A56FE" w:rsidRDefault="006A56FE"/>
        </w:tc>
        <w:tc>
          <w:tcPr>
            <w:tcW w:w="426" w:type="dxa"/>
          </w:tcPr>
          <w:p w:rsidR="006A56FE" w:rsidRDefault="006A56FE"/>
        </w:tc>
      </w:tr>
      <w:tr w:rsidR="006A56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56FE" w:rsidRPr="00EE675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Шаститко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Федулова А. А., Яковлева Е. Ю. Вертикальные ограничения в России: типология, антимонопольное законодательство и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МАКС Пресс,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2010. - 52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/345153</w:t>
            </w:r>
          </w:p>
        </w:tc>
      </w:tr>
      <w:tr w:rsidR="006A56FE" w:rsidRPr="00EE67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Шаститко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Коллективное доминирование на рынке: экономика и право. [Электронный ресурс</w:t>
            </w:r>
            <w:proofErr w:type="gram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МАКС Пресс, 2011. - 77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/345156</w:t>
            </w:r>
          </w:p>
        </w:tc>
      </w:tr>
      <w:tr w:rsidR="006A56FE" w:rsidRPr="00EE67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Пректер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Р.,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Фрост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Д. Волновой принцип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Эллиотта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Ключ к пониманию рынка. [Электронный ресурс</w:t>
            </w:r>
            <w:proofErr w:type="gram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]:производственно</w:t>
            </w:r>
            <w:proofErr w:type="gram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издание. - Москва: Альпина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/912573</w:t>
            </w:r>
          </w:p>
        </w:tc>
      </w:tr>
      <w:tr w:rsidR="006A56FE" w:rsidRPr="00EE675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Александров Ю. Л., Терещенко Н. Н. Экономика товарного обращения. [Электронный ресурс</w:t>
            </w:r>
            <w:proofErr w:type="gram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по программам высшего образования направления подготовки 38.04.01 «Экономика» (квалификация (степе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нь) «магистратура»). - Красноярск: СФУ, 2015.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/968056</w:t>
            </w:r>
          </w:p>
        </w:tc>
      </w:tr>
      <w:tr w:rsidR="006A56F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56FE" w:rsidRPr="00EE675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Филимоненко И. В. Моделирование оценки состояния локальных рынков региона (на примере Красноярского края). [Элек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</w:t>
            </w:r>
            <w:proofErr w:type="gram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СФУ, 2010. - 145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/441181</w:t>
            </w:r>
          </w:p>
        </w:tc>
      </w:tr>
    </w:tbl>
    <w:p w:rsidR="006A56FE" w:rsidRPr="00EE675D" w:rsidRDefault="00EE675D">
      <w:pPr>
        <w:rPr>
          <w:sz w:val="0"/>
          <w:szCs w:val="0"/>
          <w:lang w:val="ru-RU"/>
        </w:rPr>
      </w:pPr>
      <w:r w:rsidRPr="00EE67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56FE" w:rsidRPr="00EE67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Бурганов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Экономическая концентрация. Сущность и особенности проявления в конкурентной среде. [Электронный ресурс</w:t>
            </w:r>
            <w:proofErr w:type="gram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Казань: [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-Заря], 2003.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/444311</w:t>
            </w:r>
          </w:p>
        </w:tc>
      </w:tr>
      <w:tr w:rsidR="006A56FE" w:rsidRPr="00EE67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Пармененков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Н. Управление процессом развития конкуренции и монополизации в условиях повышения конкурентоспособности России. [Электронный ресурс</w:t>
            </w:r>
            <w:proofErr w:type="gram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/953151</w:t>
            </w:r>
          </w:p>
        </w:tc>
      </w:tr>
      <w:tr w:rsidR="006A56FE" w:rsidRPr="00EE675D">
        <w:trPr>
          <w:trHeight w:hRule="exact" w:val="277"/>
        </w:trPr>
        <w:tc>
          <w:tcPr>
            <w:tcW w:w="10774" w:type="dxa"/>
          </w:tcPr>
          <w:p w:rsidR="006A56FE" w:rsidRPr="00EE675D" w:rsidRDefault="006A56FE">
            <w:pPr>
              <w:rPr>
                <w:lang w:val="ru-RU"/>
              </w:rPr>
            </w:pPr>
          </w:p>
        </w:tc>
      </w:tr>
      <w:tr w:rsidR="006A56FE" w:rsidRPr="00EE67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Pr="00EE675D" w:rsidRDefault="00EE6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E675D">
              <w:rPr>
                <w:lang w:val="ru-RU"/>
              </w:rPr>
              <w:t xml:space="preserve"> </w:t>
            </w:r>
          </w:p>
        </w:tc>
      </w:tr>
      <w:tr w:rsidR="006A56F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56FE">
        <w:trPr>
          <w:trHeight w:hRule="exact" w:val="277"/>
        </w:trPr>
        <w:tc>
          <w:tcPr>
            <w:tcW w:w="10774" w:type="dxa"/>
          </w:tcPr>
          <w:p w:rsidR="006A56FE" w:rsidRDefault="006A56FE"/>
        </w:tc>
      </w:tr>
      <w:tr w:rsidR="006A56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E67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E67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E67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67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A56FE" w:rsidRPr="00EE67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7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7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E675D">
              <w:rPr>
                <w:lang w:val="ru-RU"/>
              </w:rPr>
              <w:t xml:space="preserve"> </w:t>
            </w:r>
          </w:p>
        </w:tc>
      </w:tr>
      <w:tr w:rsidR="006A56FE" w:rsidRPr="00EE675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A56F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E67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A56FE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A56FE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56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E67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A56FE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56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EE675D">
              <w:rPr>
                <w:lang w:val="ru-RU"/>
              </w:rPr>
              <w:t xml:space="preserve"> </w:t>
            </w:r>
          </w:p>
          <w:p w:rsidR="006A56FE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6A56FE" w:rsidRPr="00EE67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EE675D">
              <w:rPr>
                <w:lang w:val="ru-RU"/>
              </w:rPr>
              <w:t xml:space="preserve"> </w:t>
            </w:r>
          </w:p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675D">
              <w:rPr>
                <w:lang w:val="ru-RU"/>
              </w:rPr>
              <w:t xml:space="preserve"> </w:t>
            </w:r>
          </w:p>
        </w:tc>
      </w:tr>
      <w:tr w:rsidR="006A56FE" w:rsidRPr="00EE67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EE675D">
              <w:rPr>
                <w:lang w:val="ru-RU"/>
              </w:rPr>
              <w:t xml:space="preserve"> </w:t>
            </w:r>
          </w:p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675D">
              <w:rPr>
                <w:lang w:val="ru-RU"/>
              </w:rPr>
              <w:t xml:space="preserve"> </w:t>
            </w:r>
          </w:p>
        </w:tc>
      </w:tr>
      <w:tr w:rsidR="006A56FE" w:rsidRPr="00EE67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EE675D">
              <w:rPr>
                <w:lang w:val="ru-RU"/>
              </w:rPr>
              <w:t xml:space="preserve"> </w:t>
            </w:r>
          </w:p>
          <w:p w:rsidR="006A56FE" w:rsidRPr="00EE675D" w:rsidRDefault="00EE67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675D">
              <w:rPr>
                <w:lang w:val="ru-RU"/>
              </w:rPr>
              <w:t xml:space="preserve"> </w:t>
            </w:r>
          </w:p>
        </w:tc>
      </w:tr>
      <w:tr w:rsidR="006A56FE" w:rsidRPr="00EE67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6FE" w:rsidRPr="00EE675D" w:rsidRDefault="00EE6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E675D">
              <w:rPr>
                <w:lang w:val="ru-RU"/>
              </w:rPr>
              <w:t xml:space="preserve"> </w:t>
            </w:r>
            <w:proofErr w:type="spellStart"/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proofErr w:type="spellEnd"/>
            <w:r w:rsidRPr="00EE675D">
              <w:rPr>
                <w:lang w:val="ru-RU"/>
              </w:rPr>
              <w:t xml:space="preserve"> </w:t>
            </w:r>
            <w:r w:rsidRPr="00EE67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EE675D">
              <w:rPr>
                <w:lang w:val="ru-RU"/>
              </w:rPr>
              <w:t xml:space="preserve"> </w:t>
            </w:r>
          </w:p>
        </w:tc>
      </w:tr>
    </w:tbl>
    <w:p w:rsidR="006A56FE" w:rsidRPr="00EE675D" w:rsidRDefault="006A56FE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EE675D" w:rsidRDefault="00EE675D">
      <w:pPr>
        <w:rPr>
          <w:lang w:val="ru-RU"/>
        </w:rPr>
      </w:pPr>
    </w:p>
    <w:p w:rsidR="00EE675D" w:rsidRPr="005A4A1C" w:rsidRDefault="00EE675D" w:rsidP="00EE675D">
      <w:pPr>
        <w:spacing w:after="120"/>
        <w:jc w:val="center"/>
        <w:rPr>
          <w:b/>
          <w:sz w:val="24"/>
          <w:szCs w:val="24"/>
        </w:rPr>
      </w:pPr>
      <w:proofErr w:type="spellStart"/>
      <w:r w:rsidRPr="005A4A1C">
        <w:rPr>
          <w:b/>
          <w:sz w:val="24"/>
          <w:szCs w:val="24"/>
        </w:rPr>
        <w:lastRenderedPageBreak/>
        <w:t>Перечень</w:t>
      </w:r>
      <w:proofErr w:type="spellEnd"/>
      <w:r w:rsidRPr="005A4A1C">
        <w:rPr>
          <w:b/>
          <w:sz w:val="24"/>
          <w:szCs w:val="24"/>
        </w:rPr>
        <w:t xml:space="preserve"> </w:t>
      </w:r>
      <w:proofErr w:type="spellStart"/>
      <w:r w:rsidRPr="005A4A1C">
        <w:rPr>
          <w:b/>
          <w:sz w:val="24"/>
          <w:szCs w:val="24"/>
        </w:rPr>
        <w:t>тем</w:t>
      </w:r>
      <w:proofErr w:type="spellEnd"/>
      <w:r w:rsidRPr="005A4A1C">
        <w:rPr>
          <w:b/>
          <w:sz w:val="24"/>
          <w:szCs w:val="24"/>
        </w:rPr>
        <w:t xml:space="preserve"> </w:t>
      </w:r>
      <w:proofErr w:type="spellStart"/>
      <w:r w:rsidRPr="005A4A1C">
        <w:rPr>
          <w:b/>
          <w:sz w:val="24"/>
          <w:szCs w:val="24"/>
        </w:rPr>
        <w:t>курсовых</w:t>
      </w:r>
      <w:proofErr w:type="spellEnd"/>
      <w:r w:rsidRPr="005A4A1C">
        <w:rPr>
          <w:b/>
          <w:sz w:val="24"/>
          <w:szCs w:val="24"/>
        </w:rPr>
        <w:t xml:space="preserve"> </w:t>
      </w:r>
      <w:proofErr w:type="spellStart"/>
      <w:r w:rsidRPr="005A4A1C">
        <w:rPr>
          <w:b/>
          <w:sz w:val="24"/>
          <w:szCs w:val="24"/>
        </w:rPr>
        <w:t>работ</w:t>
      </w:r>
      <w:proofErr w:type="spellEnd"/>
      <w:r w:rsidRPr="005A4A1C">
        <w:rPr>
          <w:b/>
          <w:sz w:val="24"/>
          <w:szCs w:val="24"/>
        </w:rPr>
        <w:t xml:space="preserve"> </w:t>
      </w:r>
    </w:p>
    <w:tbl>
      <w:tblPr>
        <w:tblStyle w:val="2"/>
        <w:tblW w:w="10207" w:type="dxa"/>
        <w:tblInd w:w="572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EE675D" w:rsidRPr="00EE675D" w:rsidTr="00EE675D">
        <w:tc>
          <w:tcPr>
            <w:tcW w:w="3261" w:type="dxa"/>
            <w:shd w:val="clear" w:color="auto" w:fill="E7E6E6" w:themeFill="background2"/>
          </w:tcPr>
          <w:p w:rsidR="00EE675D" w:rsidRPr="005A4A1C" w:rsidRDefault="00EE675D" w:rsidP="00D31CCA">
            <w:pPr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EE675D" w:rsidRPr="005A4A1C" w:rsidRDefault="00EE675D" w:rsidP="00D31CCA">
            <w:pPr>
              <w:rPr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Отраслевые товарные рынки и конкурентный анализ</w:t>
            </w:r>
          </w:p>
        </w:tc>
      </w:tr>
      <w:tr w:rsidR="00EE675D" w:rsidRPr="005A4A1C" w:rsidTr="00EE675D">
        <w:tc>
          <w:tcPr>
            <w:tcW w:w="3261" w:type="dxa"/>
            <w:shd w:val="clear" w:color="auto" w:fill="E7E6E6" w:themeFill="background2"/>
          </w:tcPr>
          <w:p w:rsidR="00EE675D" w:rsidRPr="005A4A1C" w:rsidRDefault="00EE675D" w:rsidP="00D31CCA">
            <w:pPr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EE675D" w:rsidRPr="005A4A1C" w:rsidRDefault="00EE675D" w:rsidP="00D31CCA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38.04.09 Государственный аудит</w:t>
            </w:r>
          </w:p>
        </w:tc>
      </w:tr>
      <w:tr w:rsidR="00EE675D" w:rsidRPr="00EE675D" w:rsidTr="00EE675D">
        <w:tc>
          <w:tcPr>
            <w:tcW w:w="3261" w:type="dxa"/>
            <w:shd w:val="clear" w:color="auto" w:fill="E7E6E6" w:themeFill="background2"/>
          </w:tcPr>
          <w:p w:rsidR="00EE675D" w:rsidRPr="005A4A1C" w:rsidRDefault="00EE675D" w:rsidP="00D31CCA">
            <w:pPr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EE675D" w:rsidRPr="005A4A1C" w:rsidRDefault="00EE675D" w:rsidP="00D31CCA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Бизнес-экспертиза ценообразования, товарных рынков и закупок</w:t>
            </w:r>
          </w:p>
        </w:tc>
      </w:tr>
      <w:tr w:rsidR="00EE675D" w:rsidRPr="00EE675D" w:rsidTr="00EE675D">
        <w:tc>
          <w:tcPr>
            <w:tcW w:w="3261" w:type="dxa"/>
            <w:shd w:val="clear" w:color="auto" w:fill="E7E6E6" w:themeFill="background2"/>
          </w:tcPr>
          <w:p w:rsidR="00EE675D" w:rsidRPr="005A4A1C" w:rsidRDefault="00EE675D" w:rsidP="00D31CCA">
            <w:pPr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EE675D" w:rsidRPr="005A4A1C" w:rsidRDefault="00EE675D" w:rsidP="00D31CCA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EE675D" w:rsidRPr="005A4A1C" w:rsidTr="00EE675D">
        <w:tc>
          <w:tcPr>
            <w:tcW w:w="10207" w:type="dxa"/>
            <w:gridSpan w:val="2"/>
            <w:shd w:val="clear" w:color="auto" w:fill="E7E6E6" w:themeFill="background2"/>
          </w:tcPr>
          <w:p w:rsidR="00EE675D" w:rsidRPr="005A4A1C" w:rsidRDefault="00EE675D" w:rsidP="00D31CCA">
            <w:pPr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EE675D" w:rsidRPr="005A4A1C" w:rsidTr="00EE675D">
        <w:tc>
          <w:tcPr>
            <w:tcW w:w="10207" w:type="dxa"/>
            <w:gridSpan w:val="2"/>
          </w:tcPr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Г</w:t>
            </w:r>
            <w:r w:rsidRPr="00460713">
              <w:t>осударственн</w:t>
            </w:r>
            <w:r>
              <w:t>ый антимонопольный</w:t>
            </w:r>
            <w:r w:rsidRPr="00460713">
              <w:t xml:space="preserve"> контрол</w:t>
            </w:r>
            <w:r>
              <w:t>ь</w:t>
            </w:r>
            <w:r w:rsidRPr="00460713">
              <w:t xml:space="preserve"> экономической концентрации на товарном рынке</w:t>
            </w:r>
            <w:r>
              <w:t xml:space="preserve"> (на примере_______________ рынка) 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Г</w:t>
            </w:r>
            <w:r w:rsidRPr="00460713">
              <w:t>осударственн</w:t>
            </w:r>
            <w:r>
              <w:t>ый антимонопольный</w:t>
            </w:r>
            <w:r w:rsidRPr="00460713">
              <w:t xml:space="preserve"> контрол</w:t>
            </w:r>
            <w:r>
              <w:t>ь</w:t>
            </w:r>
            <w:r w:rsidRPr="00460713">
              <w:t xml:space="preserve"> экономической концентрации на рынке финансовых услуг</w:t>
            </w:r>
            <w:r>
              <w:t xml:space="preserve">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Нарушение авторских прав и защита от недобросовестной конкуренции.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Нарушение прав на товарный знак и недобросовестная конкуренция.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Нарушение патентных прав и недобросовестная конкуренция.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Недобросовестная конкуренция и ненадлежащая реклама. 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Недобросовестная конкуренция, связанная с приобретением исключительных прав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Интеллектуальная собственность и защита конкуренции. Подходы к соотношению.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Нарушение обычаев делового оборота как признак недобросовестной конкуренции.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Дискредитация как акт недобросовестной конкуренции.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Введение в заблуждение как акт недобросовестной конкуренции.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Некорректное сравнение как акт недобросовестной конкуренции.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Незаконное использование коммерческой тайны как акт недобросовестной конкуренции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Смешение как акт недобросовестной конкуренции.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Паразитарная конкуренция.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Недобросовестная конкуренция в сети Интернет.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Недобросовестная конкуренция и ненадлежащая реклама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Приобретение и использование исключительных прав как акт недобросовестной конкуренции.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Противодействие </w:t>
            </w:r>
            <w:proofErr w:type="spellStart"/>
            <w:r w:rsidRPr="00CA1F7B">
              <w:t>антиконкурентным</w:t>
            </w:r>
            <w:proofErr w:type="spellEnd"/>
            <w:r w:rsidRPr="00CA1F7B">
              <w:t xml:space="preserve"> соглашениям (картелям) в России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Организационные основы государственного противодействия </w:t>
            </w:r>
            <w:proofErr w:type="spellStart"/>
            <w:r w:rsidRPr="00CA1F7B">
              <w:t>антиконкурентным</w:t>
            </w:r>
            <w:proofErr w:type="spellEnd"/>
            <w:r w:rsidRPr="00CA1F7B">
              <w:t xml:space="preserve"> соглашениям (картелям)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Административно-правовые механизмы противодействия </w:t>
            </w:r>
            <w:proofErr w:type="spellStart"/>
            <w:r w:rsidRPr="00CA1F7B">
              <w:t>антиконкурентным</w:t>
            </w:r>
            <w:proofErr w:type="spellEnd"/>
            <w:r w:rsidRPr="00CA1F7B">
              <w:t xml:space="preserve"> соглашениям (картелям)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Процедуры принятия и виды решений антимонопольного органа, в рамках противодействия </w:t>
            </w:r>
            <w:proofErr w:type="spellStart"/>
            <w:r w:rsidRPr="00CA1F7B">
              <w:t>антиконкурентным</w:t>
            </w:r>
            <w:proofErr w:type="spellEnd"/>
            <w:r w:rsidRPr="00CA1F7B">
              <w:t xml:space="preserve"> соглашениям (картелям) 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Противодействие картелям в России: успехи и неудачи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Нотификация соглашений антимонопольным органом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Различные формы соглашений (сговоров, координированного поведения) компаний в современной России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«Горизонтальные» </w:t>
            </w:r>
            <w:proofErr w:type="spellStart"/>
            <w:r w:rsidRPr="00CA1F7B">
              <w:t>антиконкурентные</w:t>
            </w:r>
            <w:proofErr w:type="spellEnd"/>
            <w:r w:rsidRPr="00CA1F7B">
              <w:t xml:space="preserve"> соглашения – картели (ценовой сговор)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«Горизонтальные» </w:t>
            </w:r>
            <w:proofErr w:type="spellStart"/>
            <w:r w:rsidRPr="00CA1F7B">
              <w:t>антиконкурентные</w:t>
            </w:r>
            <w:proofErr w:type="spellEnd"/>
            <w:r w:rsidRPr="00CA1F7B">
              <w:t xml:space="preserve"> соглашения – картели (сговор на торгах) «Горизонтальные» </w:t>
            </w:r>
            <w:proofErr w:type="spellStart"/>
            <w:r w:rsidRPr="00CA1F7B">
              <w:t>антиконкурентные</w:t>
            </w:r>
            <w:proofErr w:type="spellEnd"/>
            <w:r w:rsidRPr="00CA1F7B">
              <w:t xml:space="preserve"> соглашения – картели (сговор по разделу рынка)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«Горизонтальные» </w:t>
            </w:r>
            <w:proofErr w:type="spellStart"/>
            <w:r w:rsidRPr="00CA1F7B">
              <w:t>антиконкурентные</w:t>
            </w:r>
            <w:proofErr w:type="spellEnd"/>
            <w:r w:rsidRPr="00CA1F7B">
              <w:t xml:space="preserve"> соглашения – картели (сговор по созданию дефицита)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«Горизонтальные» </w:t>
            </w:r>
            <w:proofErr w:type="spellStart"/>
            <w:r w:rsidRPr="00CA1F7B">
              <w:t>антиконкурентные</w:t>
            </w:r>
            <w:proofErr w:type="spellEnd"/>
            <w:r w:rsidRPr="00CA1F7B">
              <w:t xml:space="preserve"> соглашения – картели (бойкот)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 xml:space="preserve">«Вертикальные» </w:t>
            </w:r>
            <w:proofErr w:type="spellStart"/>
            <w:r w:rsidRPr="00CA1F7B">
              <w:t>антиконкурентные</w:t>
            </w:r>
            <w:proofErr w:type="spellEnd"/>
            <w:r w:rsidRPr="00CA1F7B">
              <w:t xml:space="preserve"> соглашения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Запрещенная координация экономической деятельности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proofErr w:type="spellStart"/>
            <w:r w:rsidRPr="00CA1F7B">
              <w:t>Антиконкурентные</w:t>
            </w:r>
            <w:proofErr w:type="spellEnd"/>
            <w:r w:rsidRPr="00CA1F7B">
              <w:t xml:space="preserve"> соглашения органов власти и хозяйствующих субъектов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Ретроспективный анализ антимонопольного регулирования в России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Международное взаимодействие антимонопольных органов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ind w:left="461" w:hanging="426"/>
            </w:pPr>
            <w:r w:rsidRPr="00CA1F7B">
              <w:t>Координация цен как инструмент ограничения конкуренции: теория и международная практика применения законов</w:t>
            </w:r>
          </w:p>
          <w:p w:rsidR="00EE675D" w:rsidRPr="00130612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 w:rsidRPr="00130612">
              <w:t>Особенности конкуренции в области интеллектуальной собственности: организационно-экономический аспект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 w:rsidRPr="00460713">
              <w:t xml:space="preserve">Соглашения о разделе продукции: особенности и проблемы антимонопольного регулирования 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 w:rsidRPr="00460713">
              <w:t xml:space="preserve">Проблемы возмещения убытков, причиненных нарушением законодательства о конкуренции 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 w:rsidRPr="00460713">
              <w:t xml:space="preserve">Соглашения и согласованные действия в конкурентном законодательстве России 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 w:rsidRPr="00460713">
              <w:lastRenderedPageBreak/>
              <w:t xml:space="preserve">Соглашения, подлежащие запрету в европейских странах и российской Федерации: сравнительный анализ 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 w:rsidRPr="00460713">
              <w:t>Сравнительный анализ системы законодательства о конкуренции зарубежных стран и России</w:t>
            </w:r>
          </w:p>
          <w:p w:rsidR="00EE675D" w:rsidRPr="00995860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 w:rsidRPr="00995860">
              <w:t>Сравнение правового регулирования защиты от недобросовестной ко</w:t>
            </w:r>
            <w:r>
              <w:t>нкуренции в России и за рубежом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 xml:space="preserve">Анализ доминирующего положения хозяйствующего субъекта на товарном рынке 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О</w:t>
            </w:r>
            <w:r w:rsidRPr="00460713">
              <w:t>пределени</w:t>
            </w:r>
            <w:r>
              <w:t>е</w:t>
            </w:r>
            <w:r w:rsidRPr="00460713">
              <w:t xml:space="preserve"> доминирующего положения в Европейском союзе и России</w:t>
            </w:r>
            <w:r>
              <w:t xml:space="preserve"> 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П</w:t>
            </w:r>
            <w:r w:rsidRPr="00460713">
              <w:t>роцедуры расследования нарушений и принятия решений антимонопольными органами зарубежный стран и России</w:t>
            </w:r>
            <w:r>
              <w:t xml:space="preserve">: </w:t>
            </w:r>
            <w:r w:rsidRPr="005B4D95">
              <w:t>организационно-экономический аспект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Злоупотребление хозяйствующим субъектом доминирующим положением.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Монопольно высокая и монопольно низкая цена как форма злоупотребления хозяйствующим субъектом доминирующим положением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 xml:space="preserve">Согласованные действия хозяйствующих субъектов, ограничивающие конкуренцию 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Государственные и муниципальные преференции: порядок предоставления и экономико-правовые последствия нарушения установленного порядка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Ограничивающие конкуренцию соглашения и согласованные действия с участием органов государственной и муниципальной власти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Ограничивающие конкуренцию акты и действия органов государственной и муниципальной власти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Антимонопольные требования, предъявляемые к торгам и запросам котировок цен на товары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Антимонопольный контроль экономической концентрации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Институты предупреждения и предостережения и их роль в антимонопольном регулировании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>Государственный контроль за соблюдением антимонопольного законодательства</w:t>
            </w:r>
          </w:p>
          <w:p w:rsidR="00EE675D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>
              <w:t xml:space="preserve">Порядок рассмотрения антимонопольным органом дел о нарушении антимонопольного законодательства: </w:t>
            </w:r>
            <w:r w:rsidRPr="005B4D95">
              <w:t>организационно-экономический аспект</w:t>
            </w:r>
          </w:p>
          <w:p w:rsidR="00EE675D" w:rsidRPr="00CA1F7B" w:rsidRDefault="00EE675D" w:rsidP="00EE675D">
            <w:pPr>
              <w:pStyle w:val="a3"/>
              <w:numPr>
                <w:ilvl w:val="3"/>
                <w:numId w:val="1"/>
              </w:numPr>
              <w:tabs>
                <w:tab w:val="left" w:pos="195"/>
              </w:tabs>
              <w:ind w:left="461" w:hanging="426"/>
              <w:jc w:val="both"/>
            </w:pPr>
            <w:r w:rsidRPr="00460713">
              <w:t>Проблемы определения временной монополии</w:t>
            </w:r>
          </w:p>
        </w:tc>
      </w:tr>
    </w:tbl>
    <w:p w:rsidR="00EE675D" w:rsidRPr="00EE675D" w:rsidRDefault="00EE675D">
      <w:pPr>
        <w:rPr>
          <w:lang w:val="ru-RU"/>
        </w:rPr>
      </w:pPr>
      <w:bookmarkStart w:id="0" w:name="_GoBack"/>
      <w:bookmarkEnd w:id="0"/>
    </w:p>
    <w:sectPr w:rsidR="00EE675D" w:rsidRPr="00EE675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5E88"/>
    <w:multiLevelType w:val="hybridMultilevel"/>
    <w:tmpl w:val="956C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56FE"/>
    <w:rsid w:val="00D31453"/>
    <w:rsid w:val="00E209E2"/>
    <w:rsid w:val="00E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DC3A1"/>
  <w15:docId w15:val="{425D98BD-5E39-4ADC-8B9D-C1448CA5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етка таблицы2"/>
    <w:basedOn w:val="a1"/>
    <w:next w:val="a4"/>
    <w:uiPriority w:val="59"/>
    <w:rsid w:val="00EE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E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7634</Characters>
  <Application>Microsoft Office Word</Application>
  <DocSecurity>0</DocSecurity>
  <Lines>63</Lines>
  <Paragraphs>17</Paragraphs>
  <ScaleCrop>false</ScaleCrop>
  <Company>УрГЭУ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2021-2022_z38_04_01_ЗМ-БЭ-21_plx_Экономический анализ антиконкурентных соглашений</dc:title>
  <dc:creator>FastReport.NET</dc:creator>
  <cp:lastModifiedBy>Курбатова Валерия Платоновна</cp:lastModifiedBy>
  <cp:revision>2</cp:revision>
  <dcterms:created xsi:type="dcterms:W3CDTF">2021-08-09T06:24:00Z</dcterms:created>
  <dcterms:modified xsi:type="dcterms:W3CDTF">2021-08-09T06:25:00Z</dcterms:modified>
</cp:coreProperties>
</file>