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B8" w:rsidRDefault="00A641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248B8" w:rsidRDefault="00A6410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64107" w:rsidRPr="00A64107">
        <w:tc>
          <w:tcPr>
            <w:tcW w:w="3261" w:type="dxa"/>
            <w:shd w:val="clear" w:color="auto" w:fill="E7E6E6" w:themeFill="background2"/>
          </w:tcPr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Регулирование земельных отношений</w:t>
            </w:r>
          </w:p>
        </w:tc>
      </w:tr>
      <w:tr w:rsidR="00A64107" w:rsidRPr="00A64107">
        <w:tc>
          <w:tcPr>
            <w:tcW w:w="3261" w:type="dxa"/>
            <w:shd w:val="clear" w:color="auto" w:fill="E7E6E6" w:themeFill="background2"/>
          </w:tcPr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A64107" w:rsidRPr="00A64107">
        <w:tc>
          <w:tcPr>
            <w:tcW w:w="3261" w:type="dxa"/>
            <w:shd w:val="clear" w:color="auto" w:fill="E7E6E6" w:themeFill="background2"/>
          </w:tcPr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A64107" w:rsidRPr="00A64107">
        <w:tc>
          <w:tcPr>
            <w:tcW w:w="3261" w:type="dxa"/>
            <w:shd w:val="clear" w:color="auto" w:fill="E7E6E6" w:themeFill="background2"/>
          </w:tcPr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 xml:space="preserve">4 </w:t>
            </w:r>
            <w:proofErr w:type="spellStart"/>
            <w:r w:rsidRPr="00A64107">
              <w:rPr>
                <w:sz w:val="24"/>
                <w:szCs w:val="24"/>
              </w:rPr>
              <w:t>з.е</w:t>
            </w:r>
            <w:proofErr w:type="spellEnd"/>
            <w:r w:rsidRPr="00A64107">
              <w:rPr>
                <w:sz w:val="24"/>
                <w:szCs w:val="24"/>
              </w:rPr>
              <w:t xml:space="preserve">. </w:t>
            </w:r>
          </w:p>
        </w:tc>
      </w:tr>
      <w:tr w:rsidR="00A64107" w:rsidRPr="00A64107">
        <w:tc>
          <w:tcPr>
            <w:tcW w:w="3261" w:type="dxa"/>
            <w:shd w:val="clear" w:color="auto" w:fill="E7E6E6" w:themeFill="background2"/>
          </w:tcPr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Зачет с оценкой</w:t>
            </w:r>
          </w:p>
          <w:p w:rsidR="00A248B8" w:rsidRPr="00A64107" w:rsidRDefault="00A248B8">
            <w:pPr>
              <w:rPr>
                <w:sz w:val="24"/>
                <w:szCs w:val="24"/>
              </w:rPr>
            </w:pPr>
          </w:p>
        </w:tc>
      </w:tr>
      <w:tr w:rsidR="00A64107" w:rsidRPr="00A64107">
        <w:tc>
          <w:tcPr>
            <w:tcW w:w="3261" w:type="dxa"/>
            <w:shd w:val="clear" w:color="auto" w:fill="E7E6E6" w:themeFill="background2"/>
          </w:tcPr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  <w:highlight w:val="yellow"/>
              </w:rPr>
            </w:pPr>
            <w:r w:rsidRPr="00A64107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E7E6E6" w:themeFill="background2"/>
          </w:tcPr>
          <w:p w:rsidR="00A248B8" w:rsidRPr="00A64107" w:rsidRDefault="00A64107" w:rsidP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4107">
              <w:rPr>
                <w:rFonts w:eastAsia="Calibri"/>
                <w:sz w:val="24"/>
                <w:szCs w:val="24"/>
              </w:rPr>
              <w:t>Тема 1. Особенности, предмет, структура и основные понятия учебного курса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Тема 2. Теоретические основы земельных отношений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 w:rsidP="001E7C4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4107">
              <w:rPr>
                <w:rFonts w:eastAsia="Calibri"/>
                <w:sz w:val="24"/>
                <w:szCs w:val="24"/>
              </w:rPr>
              <w:t>Тема 3. Реформирование земельных отношений</w:t>
            </w:r>
            <w:r w:rsidR="001E7C41">
              <w:rPr>
                <w:rFonts w:eastAsia="Calibri"/>
                <w:sz w:val="24"/>
                <w:szCs w:val="24"/>
              </w:rPr>
              <w:t>. Земельные реформы в РФ.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 w:rsidP="00EB56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4107">
              <w:rPr>
                <w:rFonts w:eastAsia="Calibri"/>
                <w:sz w:val="24"/>
                <w:szCs w:val="24"/>
              </w:rPr>
              <w:t xml:space="preserve">Тема 4. </w:t>
            </w:r>
            <w:r w:rsidR="00EB567C">
              <w:rPr>
                <w:rFonts w:eastAsia="Calibri"/>
                <w:sz w:val="24"/>
                <w:szCs w:val="24"/>
              </w:rPr>
              <w:t>Современное земельное законодательство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 w:rsidP="00E962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4107">
              <w:rPr>
                <w:rFonts w:eastAsia="Calibri"/>
                <w:sz w:val="24"/>
                <w:szCs w:val="24"/>
              </w:rPr>
              <w:t xml:space="preserve">Тема 5. </w:t>
            </w:r>
            <w:r w:rsidR="00E962CE">
              <w:rPr>
                <w:rFonts w:eastAsia="Calibri"/>
                <w:sz w:val="24"/>
                <w:szCs w:val="24"/>
              </w:rPr>
              <w:t>Ответственность за земельные правонарушения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E7E6E6" w:themeFill="background2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86715" w:rsidRPr="00686715" w:rsidRDefault="00686715" w:rsidP="0068671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86715">
              <w:rPr>
                <w:color w:val="000000"/>
                <w:kern w:val="0"/>
                <w:sz w:val="24"/>
                <w:szCs w:val="24"/>
              </w:rPr>
              <w:t>Крассов, О.И. Земельное право [Электронный ресурс</w:t>
            </w:r>
            <w:proofErr w:type="gramStart"/>
            <w:r w:rsidRPr="00686715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 Учебник : ВО - </w:t>
            </w:r>
            <w:proofErr w:type="spellStart"/>
            <w:r w:rsidRPr="00686715">
              <w:rPr>
                <w:color w:val="000000"/>
                <w:kern w:val="0"/>
                <w:sz w:val="24"/>
                <w:szCs w:val="24"/>
              </w:rPr>
              <w:t>Бакалавриат</w:t>
            </w:r>
            <w:proofErr w:type="spell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 / Московский государственный университет им. М.В. Ломоносова, юридический факультет. - 5. - </w:t>
            </w:r>
            <w:proofErr w:type="gramStart"/>
            <w:r w:rsidRPr="00686715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 ООО "Юридическое издательство Норма", 2020. - 560 с. </w:t>
            </w:r>
            <w:hyperlink r:id="rId6" w:tgtFrame="_blank" w:tooltip="читать полный текст" w:history="1">
              <w:r w:rsidRPr="00686715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http://new.znanium.com/go.php?id=1080401</w:t>
              </w:r>
            </w:hyperlink>
          </w:p>
          <w:p w:rsidR="00686715" w:rsidRPr="00686715" w:rsidRDefault="00686715" w:rsidP="0068671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686715">
              <w:rPr>
                <w:color w:val="000000"/>
                <w:kern w:val="0"/>
                <w:sz w:val="24"/>
                <w:szCs w:val="24"/>
              </w:rPr>
              <w:t>Слезко</w:t>
            </w:r>
            <w:proofErr w:type="spellEnd"/>
            <w:r w:rsidRPr="00686715">
              <w:rPr>
                <w:color w:val="000000"/>
                <w:kern w:val="0"/>
                <w:sz w:val="24"/>
                <w:szCs w:val="24"/>
              </w:rPr>
              <w:t>, В. В. Землеустройство и управление землепользованием [Электронный ресурс</w:t>
            </w:r>
            <w:proofErr w:type="gramStart"/>
            <w:r w:rsidRPr="00686715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В. В. </w:t>
            </w:r>
            <w:proofErr w:type="spellStart"/>
            <w:r w:rsidRPr="00686715">
              <w:rPr>
                <w:color w:val="000000"/>
                <w:kern w:val="0"/>
                <w:sz w:val="24"/>
                <w:szCs w:val="24"/>
              </w:rPr>
              <w:t>Слезко</w:t>
            </w:r>
            <w:proofErr w:type="spell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, Е. В. </w:t>
            </w:r>
            <w:proofErr w:type="spellStart"/>
            <w:r w:rsidRPr="00686715">
              <w:rPr>
                <w:color w:val="000000"/>
                <w:kern w:val="0"/>
                <w:sz w:val="24"/>
                <w:szCs w:val="24"/>
              </w:rPr>
              <w:t>Слезко</w:t>
            </w:r>
            <w:proofErr w:type="spell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, Л. В. </w:t>
            </w:r>
            <w:proofErr w:type="spellStart"/>
            <w:r w:rsidRPr="00686715">
              <w:rPr>
                <w:color w:val="000000"/>
                <w:kern w:val="0"/>
                <w:sz w:val="24"/>
                <w:szCs w:val="24"/>
              </w:rPr>
              <w:t>Слезко</w:t>
            </w:r>
            <w:proofErr w:type="spell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686715">
              <w:rPr>
                <w:color w:val="000000"/>
                <w:kern w:val="0"/>
                <w:sz w:val="24"/>
                <w:szCs w:val="24"/>
              </w:rPr>
              <w:t>испр</w:t>
            </w:r>
            <w:proofErr w:type="spellEnd"/>
            <w:r w:rsidRPr="00686715">
              <w:rPr>
                <w:color w:val="000000"/>
                <w:kern w:val="0"/>
                <w:sz w:val="24"/>
                <w:szCs w:val="24"/>
              </w:rPr>
              <w:t>. и доп. - Москва : ИНФРА-М, 2019. - 221 с. </w:t>
            </w:r>
            <w:hyperlink r:id="rId7" w:tgtFrame="_blank" w:tooltip="читать полный текст" w:history="1">
              <w:r w:rsidRPr="00686715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https://new.znanium.com/catalog/product/991741</w:t>
              </w:r>
            </w:hyperlink>
          </w:p>
          <w:p w:rsidR="00A248B8" w:rsidRDefault="00686715" w:rsidP="0068671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686715">
              <w:rPr>
                <w:color w:val="000000"/>
                <w:kern w:val="0"/>
                <w:sz w:val="24"/>
                <w:szCs w:val="24"/>
              </w:rPr>
              <w:t>Прорвич</w:t>
            </w:r>
            <w:proofErr w:type="spellEnd"/>
            <w:r w:rsidRPr="00686715">
              <w:rPr>
                <w:color w:val="000000"/>
                <w:kern w:val="0"/>
                <w:sz w:val="24"/>
                <w:szCs w:val="24"/>
              </w:rPr>
              <w:t>, В. А. Основы городского землеустройства и реформирования земельных отношений [Электронный ресурс</w:t>
            </w:r>
            <w:proofErr w:type="gramStart"/>
            <w:r w:rsidRPr="00686715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686715">
              <w:rPr>
                <w:color w:val="000000"/>
                <w:kern w:val="0"/>
                <w:sz w:val="24"/>
                <w:szCs w:val="24"/>
              </w:rPr>
              <w:t>Прорвич</w:t>
            </w:r>
            <w:proofErr w:type="spell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, А. Н. </w:t>
            </w:r>
            <w:proofErr w:type="spellStart"/>
            <w:r w:rsidRPr="00686715">
              <w:rPr>
                <w:color w:val="000000"/>
                <w:kern w:val="0"/>
                <w:sz w:val="24"/>
                <w:szCs w:val="24"/>
              </w:rPr>
              <w:t>Печенев</w:t>
            </w:r>
            <w:proofErr w:type="spell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, В. К. </w:t>
            </w:r>
            <w:proofErr w:type="spellStart"/>
            <w:r w:rsidRPr="00686715">
              <w:rPr>
                <w:color w:val="000000"/>
                <w:kern w:val="0"/>
                <w:sz w:val="24"/>
                <w:szCs w:val="24"/>
              </w:rPr>
              <w:t>Пичуков</w:t>
            </w:r>
            <w:proofErr w:type="spell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 ; под ред. В. А. </w:t>
            </w:r>
            <w:proofErr w:type="spellStart"/>
            <w:r w:rsidRPr="00686715">
              <w:rPr>
                <w:color w:val="000000"/>
                <w:kern w:val="0"/>
                <w:sz w:val="24"/>
                <w:szCs w:val="24"/>
              </w:rPr>
              <w:t>Прорвича</w:t>
            </w:r>
            <w:proofErr w:type="spell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686715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 ИНФРА-М, 2018. - 395 с. </w:t>
            </w:r>
            <w:hyperlink r:id="rId8" w:tgtFrame="_blank" w:tooltip="читать полный текст" w:history="1">
              <w:r w:rsidRPr="00686715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https://new.znanium.com/catalog/product/1012367</w:t>
              </w:r>
            </w:hyperlink>
          </w:p>
          <w:p w:rsidR="00686715" w:rsidRPr="00686715" w:rsidRDefault="00686715" w:rsidP="00686715">
            <w:pPr>
              <w:widowControl/>
              <w:shd w:val="clear" w:color="auto" w:fill="FFFFFF"/>
              <w:suppressAutoHyphens w:val="0"/>
              <w:ind w:left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  <w:p w:rsidR="00A248B8" w:rsidRDefault="00A641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248B8" w:rsidRPr="00686715" w:rsidRDefault="00686715" w:rsidP="00686715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2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86715">
              <w:rPr>
                <w:color w:val="000000"/>
                <w:kern w:val="0"/>
                <w:sz w:val="24"/>
                <w:szCs w:val="24"/>
              </w:rPr>
              <w:t xml:space="preserve">Корнилова, У. В. Правовое регулирование ограничений </w:t>
            </w:r>
            <w:proofErr w:type="spellStart"/>
            <w:r w:rsidRPr="00686715">
              <w:rPr>
                <w:color w:val="000000"/>
                <w:kern w:val="0"/>
                <w:sz w:val="24"/>
                <w:szCs w:val="24"/>
              </w:rPr>
              <w:t>оборотоспособности</w:t>
            </w:r>
            <w:proofErr w:type="spell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 земельных участков [Электронный ресурс</w:t>
            </w:r>
            <w:proofErr w:type="gramStart"/>
            <w:r w:rsidRPr="00686715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 Монография / У. В. Корнилова, Н. Н. Мельников. - </w:t>
            </w:r>
            <w:proofErr w:type="gramStart"/>
            <w:r w:rsidRPr="00686715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686715">
              <w:rPr>
                <w:color w:val="000000"/>
                <w:kern w:val="0"/>
                <w:sz w:val="24"/>
                <w:szCs w:val="24"/>
              </w:rPr>
              <w:t xml:space="preserve"> ИНФРА-М, 2019. - 109 с. </w:t>
            </w:r>
            <w:hyperlink r:id="rId9" w:tgtFrame="_blank" w:tooltip="читать полный текст" w:history="1">
              <w:r w:rsidRPr="00686715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https://new.znanium.com/catalog/product/972348</w:t>
              </w:r>
            </w:hyperlink>
          </w:p>
        </w:tc>
      </w:tr>
      <w:tr w:rsidR="00A64107" w:rsidRPr="00A64107">
        <w:tc>
          <w:tcPr>
            <w:tcW w:w="10490" w:type="dxa"/>
            <w:gridSpan w:val="3"/>
            <w:shd w:val="clear" w:color="auto" w:fill="E7E6E6" w:themeFill="background2"/>
          </w:tcPr>
          <w:p w:rsidR="00A248B8" w:rsidRPr="00A64107" w:rsidRDefault="00A6410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A248B8" w:rsidRPr="00A64107" w:rsidRDefault="00A64107">
            <w:pPr>
              <w:jc w:val="both"/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64107">
              <w:rPr>
                <w:sz w:val="24"/>
                <w:szCs w:val="24"/>
              </w:rPr>
              <w:t>Astra</w:t>
            </w:r>
            <w:proofErr w:type="spellEnd"/>
            <w:r w:rsidRPr="00A64107">
              <w:rPr>
                <w:sz w:val="24"/>
                <w:szCs w:val="24"/>
              </w:rPr>
              <w:t xml:space="preserve"> </w:t>
            </w:r>
            <w:proofErr w:type="spellStart"/>
            <w:r w:rsidRPr="00A64107">
              <w:rPr>
                <w:sz w:val="24"/>
                <w:szCs w:val="24"/>
              </w:rPr>
              <w:t>Linux</w:t>
            </w:r>
            <w:proofErr w:type="spellEnd"/>
            <w:r w:rsidRPr="00A64107">
              <w:rPr>
                <w:sz w:val="24"/>
                <w:szCs w:val="24"/>
              </w:rPr>
              <w:t xml:space="preserve"> </w:t>
            </w:r>
            <w:proofErr w:type="spellStart"/>
            <w:r w:rsidRPr="00A64107">
              <w:rPr>
                <w:sz w:val="24"/>
                <w:szCs w:val="24"/>
              </w:rPr>
              <w:t>Common</w:t>
            </w:r>
            <w:proofErr w:type="spellEnd"/>
            <w:r w:rsidRPr="00A64107">
              <w:rPr>
                <w:sz w:val="24"/>
                <w:szCs w:val="24"/>
              </w:rPr>
              <w:t xml:space="preserve"> </w:t>
            </w:r>
            <w:proofErr w:type="spellStart"/>
            <w:r w:rsidRPr="00A64107">
              <w:rPr>
                <w:sz w:val="24"/>
                <w:szCs w:val="24"/>
              </w:rPr>
              <w:t>Edition</w:t>
            </w:r>
            <w:proofErr w:type="spellEnd"/>
            <w:r w:rsidRPr="00A6410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248B8" w:rsidRPr="00A64107" w:rsidRDefault="00A64107">
            <w:pPr>
              <w:jc w:val="both"/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248B8" w:rsidRPr="00A64107" w:rsidRDefault="00A248B8">
            <w:pPr>
              <w:rPr>
                <w:b/>
                <w:sz w:val="24"/>
                <w:szCs w:val="24"/>
              </w:rPr>
            </w:pPr>
          </w:p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Общего доступа</w:t>
            </w:r>
          </w:p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- Справочная правовая система ГАРАНТ</w:t>
            </w:r>
          </w:p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E7E6E6" w:themeFill="background2"/>
          </w:tcPr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E7E6E6" w:themeFill="background2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F5702" w:rsidRDefault="001F5702" w:rsidP="001F5702">
      <w:pPr>
        <w:ind w:left="-284"/>
        <w:rPr>
          <w:sz w:val="24"/>
          <w:szCs w:val="24"/>
        </w:rPr>
      </w:pPr>
    </w:p>
    <w:p w:rsidR="001F5702" w:rsidRDefault="001F5702" w:rsidP="0034031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подготовили                               Анимица Е.Г.</w:t>
      </w:r>
      <w:r w:rsidR="00F677EC">
        <w:rPr>
          <w:sz w:val="24"/>
          <w:szCs w:val="24"/>
        </w:rPr>
        <w:t xml:space="preserve">, </w:t>
      </w:r>
      <w:r>
        <w:rPr>
          <w:sz w:val="24"/>
          <w:szCs w:val="24"/>
        </w:rPr>
        <w:t>Лукашенок Т.Р.</w:t>
      </w:r>
      <w:bookmarkStart w:id="0" w:name="_GoBack"/>
      <w:bookmarkEnd w:id="0"/>
    </w:p>
    <w:sectPr w:rsidR="001F5702" w:rsidSect="003D141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629"/>
    <w:multiLevelType w:val="multilevel"/>
    <w:tmpl w:val="0A70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460AE"/>
    <w:multiLevelType w:val="multilevel"/>
    <w:tmpl w:val="8CAA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95450"/>
    <w:multiLevelType w:val="multilevel"/>
    <w:tmpl w:val="8E2C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001E9"/>
    <w:multiLevelType w:val="multilevel"/>
    <w:tmpl w:val="DAA6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A1D42"/>
    <w:multiLevelType w:val="multilevel"/>
    <w:tmpl w:val="66C282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F355FE5"/>
    <w:multiLevelType w:val="hybridMultilevel"/>
    <w:tmpl w:val="54B07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45E97"/>
    <w:multiLevelType w:val="multilevel"/>
    <w:tmpl w:val="1C30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81E8D"/>
    <w:multiLevelType w:val="multilevel"/>
    <w:tmpl w:val="7766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8B8"/>
    <w:rsid w:val="001E7C41"/>
    <w:rsid w:val="001F5702"/>
    <w:rsid w:val="00340315"/>
    <w:rsid w:val="003D1415"/>
    <w:rsid w:val="005F37C9"/>
    <w:rsid w:val="00686715"/>
    <w:rsid w:val="00A248B8"/>
    <w:rsid w:val="00A64107"/>
    <w:rsid w:val="00E962CE"/>
    <w:rsid w:val="00EB567C"/>
    <w:rsid w:val="00F6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38C8D-7B2B-4284-B6F7-6B3409E7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D1415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7C605F"/>
    <w:rPr>
      <w:color w:val="954F72" w:themeColor="followedHyperlink"/>
      <w:u w:val="single"/>
    </w:rPr>
  </w:style>
  <w:style w:type="character" w:customStyle="1" w:styleId="ListLabel1">
    <w:name w:val="ListLabel 1"/>
    <w:qFormat/>
    <w:rsid w:val="003D1415"/>
    <w:rPr>
      <w:rFonts w:cs="Courier New"/>
    </w:rPr>
  </w:style>
  <w:style w:type="character" w:customStyle="1" w:styleId="ListLabel2">
    <w:name w:val="ListLabel 2"/>
    <w:qFormat/>
    <w:rsid w:val="003D1415"/>
    <w:rPr>
      <w:rFonts w:cs="Courier New"/>
    </w:rPr>
  </w:style>
  <w:style w:type="character" w:customStyle="1" w:styleId="ListLabel3">
    <w:name w:val="ListLabel 3"/>
    <w:qFormat/>
    <w:rsid w:val="003D1415"/>
    <w:rPr>
      <w:rFonts w:cs="Courier New"/>
    </w:rPr>
  </w:style>
  <w:style w:type="character" w:customStyle="1" w:styleId="ListLabel4">
    <w:name w:val="ListLabel 4"/>
    <w:qFormat/>
    <w:rsid w:val="003D1415"/>
    <w:rPr>
      <w:rFonts w:cs="Courier New"/>
    </w:rPr>
  </w:style>
  <w:style w:type="character" w:customStyle="1" w:styleId="ListLabel5">
    <w:name w:val="ListLabel 5"/>
    <w:qFormat/>
    <w:rsid w:val="003D1415"/>
    <w:rPr>
      <w:rFonts w:cs="Courier New"/>
    </w:rPr>
  </w:style>
  <w:style w:type="character" w:customStyle="1" w:styleId="ListLabel6">
    <w:name w:val="ListLabel 6"/>
    <w:qFormat/>
    <w:rsid w:val="003D1415"/>
    <w:rPr>
      <w:rFonts w:cs="Courier New"/>
    </w:rPr>
  </w:style>
  <w:style w:type="character" w:customStyle="1" w:styleId="ListLabel7">
    <w:name w:val="ListLabel 7"/>
    <w:qFormat/>
    <w:rsid w:val="003D1415"/>
    <w:rPr>
      <w:rFonts w:cs="Courier New"/>
    </w:rPr>
  </w:style>
  <w:style w:type="character" w:customStyle="1" w:styleId="ListLabel8">
    <w:name w:val="ListLabel 8"/>
    <w:qFormat/>
    <w:rsid w:val="003D1415"/>
    <w:rPr>
      <w:rFonts w:cs="Courier New"/>
    </w:rPr>
  </w:style>
  <w:style w:type="character" w:customStyle="1" w:styleId="ListLabel9">
    <w:name w:val="ListLabel 9"/>
    <w:qFormat/>
    <w:rsid w:val="003D1415"/>
    <w:rPr>
      <w:rFonts w:cs="Courier New"/>
    </w:rPr>
  </w:style>
  <w:style w:type="character" w:customStyle="1" w:styleId="ListLabel10">
    <w:name w:val="ListLabel 10"/>
    <w:qFormat/>
    <w:rsid w:val="003D1415"/>
    <w:rPr>
      <w:rFonts w:cs="Courier New"/>
    </w:rPr>
  </w:style>
  <w:style w:type="character" w:customStyle="1" w:styleId="ListLabel11">
    <w:name w:val="ListLabel 11"/>
    <w:qFormat/>
    <w:rsid w:val="003D1415"/>
    <w:rPr>
      <w:rFonts w:cs="Courier New"/>
    </w:rPr>
  </w:style>
  <w:style w:type="character" w:customStyle="1" w:styleId="ListLabel12">
    <w:name w:val="ListLabel 12"/>
    <w:qFormat/>
    <w:rsid w:val="003D1415"/>
    <w:rPr>
      <w:b/>
      <w:i w:val="0"/>
    </w:rPr>
  </w:style>
  <w:style w:type="character" w:customStyle="1" w:styleId="ListLabel13">
    <w:name w:val="ListLabel 13"/>
    <w:qFormat/>
    <w:rsid w:val="003D1415"/>
    <w:rPr>
      <w:color w:val="000000"/>
    </w:rPr>
  </w:style>
  <w:style w:type="character" w:customStyle="1" w:styleId="ListLabel14">
    <w:name w:val="ListLabel 14"/>
    <w:qFormat/>
    <w:rsid w:val="003D1415"/>
    <w:rPr>
      <w:rFonts w:cs="Courier New"/>
    </w:rPr>
  </w:style>
  <w:style w:type="character" w:customStyle="1" w:styleId="ListLabel15">
    <w:name w:val="ListLabel 15"/>
    <w:qFormat/>
    <w:rsid w:val="003D1415"/>
    <w:rPr>
      <w:rFonts w:cs="Courier New"/>
    </w:rPr>
  </w:style>
  <w:style w:type="character" w:customStyle="1" w:styleId="ListLabel16">
    <w:name w:val="ListLabel 16"/>
    <w:qFormat/>
    <w:rsid w:val="003D1415"/>
    <w:rPr>
      <w:rFonts w:cs="Courier New"/>
    </w:rPr>
  </w:style>
  <w:style w:type="character" w:customStyle="1" w:styleId="ListLabel17">
    <w:name w:val="ListLabel 17"/>
    <w:qFormat/>
    <w:rsid w:val="003D1415"/>
    <w:rPr>
      <w:spacing w:val="-1"/>
      <w:sz w:val="20"/>
      <w:szCs w:val="20"/>
    </w:rPr>
  </w:style>
  <w:style w:type="character" w:customStyle="1" w:styleId="ListLabel18">
    <w:name w:val="ListLabel 18"/>
    <w:qFormat/>
    <w:rsid w:val="003D1415"/>
    <w:rPr>
      <w:spacing w:val="-1"/>
      <w:sz w:val="20"/>
      <w:szCs w:val="20"/>
    </w:rPr>
  </w:style>
  <w:style w:type="character" w:customStyle="1" w:styleId="ListLabel19">
    <w:name w:val="ListLabel 19"/>
    <w:qFormat/>
    <w:rsid w:val="003D1415"/>
    <w:rPr>
      <w:sz w:val="22"/>
    </w:rPr>
  </w:style>
  <w:style w:type="character" w:customStyle="1" w:styleId="ListLabel20">
    <w:name w:val="ListLabel 20"/>
    <w:qFormat/>
    <w:rsid w:val="003D1415"/>
    <w:rPr>
      <w:b w:val="0"/>
      <w:i w:val="0"/>
      <w:sz w:val="20"/>
    </w:rPr>
  </w:style>
  <w:style w:type="character" w:customStyle="1" w:styleId="ListLabel21">
    <w:name w:val="ListLabel 21"/>
    <w:qFormat/>
    <w:rsid w:val="003D1415"/>
    <w:rPr>
      <w:spacing w:val="-1"/>
      <w:sz w:val="22"/>
    </w:rPr>
  </w:style>
  <w:style w:type="character" w:customStyle="1" w:styleId="ListLabel22">
    <w:name w:val="ListLabel 22"/>
    <w:qFormat/>
    <w:rsid w:val="003D1415"/>
    <w:rPr>
      <w:b w:val="0"/>
      <w:i w:val="0"/>
      <w:sz w:val="20"/>
    </w:rPr>
  </w:style>
  <w:style w:type="character" w:customStyle="1" w:styleId="ListLabel23">
    <w:name w:val="ListLabel 23"/>
    <w:qFormat/>
    <w:rsid w:val="003D1415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3D1415"/>
    <w:rPr>
      <w:b w:val="0"/>
      <w:i w:val="0"/>
      <w:sz w:val="22"/>
    </w:rPr>
  </w:style>
  <w:style w:type="character" w:customStyle="1" w:styleId="ListLabel25">
    <w:name w:val="ListLabel 25"/>
    <w:qFormat/>
    <w:rsid w:val="003D1415"/>
    <w:rPr>
      <w:spacing w:val="-1"/>
      <w:sz w:val="22"/>
      <w:szCs w:val="22"/>
    </w:rPr>
  </w:style>
  <w:style w:type="character" w:customStyle="1" w:styleId="ListLabel26">
    <w:name w:val="ListLabel 26"/>
    <w:qFormat/>
    <w:rsid w:val="003D1415"/>
    <w:rPr>
      <w:sz w:val="22"/>
    </w:rPr>
  </w:style>
  <w:style w:type="character" w:customStyle="1" w:styleId="ListLabel27">
    <w:name w:val="ListLabel 27"/>
    <w:qFormat/>
    <w:rsid w:val="003D1415"/>
    <w:rPr>
      <w:sz w:val="20"/>
    </w:rPr>
  </w:style>
  <w:style w:type="character" w:customStyle="1" w:styleId="ListLabel28">
    <w:name w:val="ListLabel 28"/>
    <w:qFormat/>
    <w:rsid w:val="003D1415"/>
    <w:rPr>
      <w:b w:val="0"/>
      <w:i w:val="0"/>
      <w:sz w:val="22"/>
    </w:rPr>
  </w:style>
  <w:style w:type="character" w:customStyle="1" w:styleId="ListLabel29">
    <w:name w:val="ListLabel 29"/>
    <w:qFormat/>
    <w:rsid w:val="003D1415"/>
    <w:rPr>
      <w:spacing w:val="-1"/>
      <w:sz w:val="22"/>
      <w:szCs w:val="22"/>
    </w:rPr>
  </w:style>
  <w:style w:type="character" w:customStyle="1" w:styleId="ListLabel30">
    <w:name w:val="ListLabel 30"/>
    <w:qFormat/>
    <w:rsid w:val="003D1415"/>
    <w:rPr>
      <w:b w:val="0"/>
      <w:i w:val="0"/>
      <w:sz w:val="22"/>
    </w:rPr>
  </w:style>
  <w:style w:type="character" w:customStyle="1" w:styleId="ListLabel31">
    <w:name w:val="ListLabel 31"/>
    <w:qFormat/>
    <w:rsid w:val="003D1415"/>
    <w:rPr>
      <w:sz w:val="22"/>
    </w:rPr>
  </w:style>
  <w:style w:type="character" w:customStyle="1" w:styleId="ListLabel32">
    <w:name w:val="ListLabel 32"/>
    <w:qFormat/>
    <w:rsid w:val="003D1415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3D1415"/>
    <w:rPr>
      <w:sz w:val="22"/>
    </w:rPr>
  </w:style>
  <w:style w:type="character" w:customStyle="1" w:styleId="ListLabel34">
    <w:name w:val="ListLabel 34"/>
    <w:qFormat/>
    <w:rsid w:val="003D1415"/>
    <w:rPr>
      <w:b/>
      <w:sz w:val="22"/>
      <w:szCs w:val="22"/>
    </w:rPr>
  </w:style>
  <w:style w:type="character" w:customStyle="1" w:styleId="ListLabel35">
    <w:name w:val="ListLabel 35"/>
    <w:qFormat/>
    <w:rsid w:val="003D1415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3D1415"/>
    <w:rPr>
      <w:rFonts w:cs="Times New Roman"/>
      <w:sz w:val="22"/>
    </w:rPr>
  </w:style>
  <w:style w:type="character" w:customStyle="1" w:styleId="ListLabel37">
    <w:name w:val="ListLabel 37"/>
    <w:qFormat/>
    <w:rsid w:val="003D1415"/>
    <w:rPr>
      <w:rFonts w:cs="Times New Roman"/>
    </w:rPr>
  </w:style>
  <w:style w:type="character" w:customStyle="1" w:styleId="ListLabel38">
    <w:name w:val="ListLabel 38"/>
    <w:qFormat/>
    <w:rsid w:val="003D1415"/>
    <w:rPr>
      <w:rFonts w:cs="Times New Roman"/>
    </w:rPr>
  </w:style>
  <w:style w:type="character" w:customStyle="1" w:styleId="ListLabel39">
    <w:name w:val="ListLabel 39"/>
    <w:qFormat/>
    <w:rsid w:val="003D1415"/>
    <w:rPr>
      <w:rFonts w:cs="Times New Roman"/>
    </w:rPr>
  </w:style>
  <w:style w:type="character" w:customStyle="1" w:styleId="ListLabel40">
    <w:name w:val="ListLabel 40"/>
    <w:qFormat/>
    <w:rsid w:val="003D1415"/>
    <w:rPr>
      <w:rFonts w:cs="Times New Roman"/>
    </w:rPr>
  </w:style>
  <w:style w:type="character" w:customStyle="1" w:styleId="ListLabel41">
    <w:name w:val="ListLabel 41"/>
    <w:qFormat/>
    <w:rsid w:val="003D1415"/>
    <w:rPr>
      <w:rFonts w:cs="Times New Roman"/>
    </w:rPr>
  </w:style>
  <w:style w:type="character" w:customStyle="1" w:styleId="ListLabel42">
    <w:name w:val="ListLabel 42"/>
    <w:qFormat/>
    <w:rsid w:val="003D1415"/>
    <w:rPr>
      <w:rFonts w:cs="Times New Roman"/>
    </w:rPr>
  </w:style>
  <w:style w:type="character" w:customStyle="1" w:styleId="ListLabel43">
    <w:name w:val="ListLabel 43"/>
    <w:qFormat/>
    <w:rsid w:val="003D1415"/>
    <w:rPr>
      <w:rFonts w:cs="Times New Roman"/>
    </w:rPr>
  </w:style>
  <w:style w:type="character" w:customStyle="1" w:styleId="ListLabel44">
    <w:name w:val="ListLabel 44"/>
    <w:qFormat/>
    <w:rsid w:val="003D1415"/>
    <w:rPr>
      <w:spacing w:val="-1"/>
      <w:sz w:val="22"/>
    </w:rPr>
  </w:style>
  <w:style w:type="character" w:customStyle="1" w:styleId="ListLabel45">
    <w:name w:val="ListLabel 45"/>
    <w:qFormat/>
    <w:rsid w:val="003D1415"/>
    <w:rPr>
      <w:sz w:val="22"/>
    </w:rPr>
  </w:style>
  <w:style w:type="character" w:customStyle="1" w:styleId="ListLabel46">
    <w:name w:val="ListLabel 46"/>
    <w:qFormat/>
    <w:rsid w:val="003D1415"/>
    <w:rPr>
      <w:i/>
      <w:iCs/>
      <w:color w:val="auto"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686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2367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9917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go.php?id=10804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72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8746-6080-4862-B4CF-E7DA42C8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516</Words>
  <Characters>2944</Characters>
  <Application>Microsoft Office Word</Application>
  <DocSecurity>0</DocSecurity>
  <Lines>24</Lines>
  <Paragraphs>6</Paragraphs>
  <ScaleCrop>false</ScaleCrop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99</cp:revision>
  <cp:lastPrinted>2019-03-14T10:43:00Z</cp:lastPrinted>
  <dcterms:created xsi:type="dcterms:W3CDTF">2019-02-15T10:16:00Z</dcterms:created>
  <dcterms:modified xsi:type="dcterms:W3CDTF">2020-03-23T08:11:00Z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