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41" w:rsidRDefault="00193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7741" w:rsidRDefault="001930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1F7741">
        <w:tc>
          <w:tcPr>
            <w:tcW w:w="3261" w:type="dxa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1F7741">
        <w:tc>
          <w:tcPr>
            <w:tcW w:w="3261" w:type="dxa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358" w:type="dxa"/>
            <w:shd w:val="clear" w:color="auto" w:fill="auto"/>
          </w:tcPr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машины и оборудование </w:t>
            </w:r>
          </w:p>
        </w:tc>
      </w:tr>
      <w:tr w:rsidR="001F7741">
        <w:tc>
          <w:tcPr>
            <w:tcW w:w="3261" w:type="dxa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Инжиниринг технологического оборудования </w:t>
            </w:r>
          </w:p>
        </w:tc>
      </w:tr>
      <w:tr w:rsidR="001F7741">
        <w:tc>
          <w:tcPr>
            <w:tcW w:w="3261" w:type="dxa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7741">
        <w:tc>
          <w:tcPr>
            <w:tcW w:w="3261" w:type="dxa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F7741" w:rsidRDefault="0019303A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1F7741">
        <w:tc>
          <w:tcPr>
            <w:tcW w:w="3261" w:type="dxa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F7741" w:rsidRDefault="001930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1F7741">
        <w:tc>
          <w:tcPr>
            <w:tcW w:w="10037" w:type="dxa"/>
            <w:gridSpan w:val="3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Программные средства </w:t>
            </w:r>
            <w:r>
              <w:rPr>
                <w:sz w:val="24"/>
                <w:szCs w:val="24"/>
              </w:rPr>
              <w:t>реализации информационных процессов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1F7741">
        <w:tc>
          <w:tcPr>
            <w:tcW w:w="10037" w:type="dxa"/>
            <w:gridSpan w:val="3"/>
            <w:shd w:val="clear" w:color="auto" w:fill="E7E6E6" w:themeFill="background2"/>
          </w:tcPr>
          <w:p w:rsidR="001F7741" w:rsidRDefault="001930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F7741" w:rsidRDefault="0019303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</w:t>
            </w:r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1F7741" w:rsidRDefault="0019303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</w:t>
            </w:r>
            <w:r>
              <w:rPr>
                <w:sz w:val="24"/>
                <w:szCs w:val="24"/>
              </w:rPr>
              <w:t xml:space="preserve">«Экономика» и 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7741" w:rsidRDefault="0019303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1F7741" w:rsidRDefault="0019303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</w:t>
            </w:r>
            <w:r>
              <w:rPr>
                <w:sz w:val="24"/>
                <w:szCs w:val="24"/>
              </w:rPr>
              <w:t xml:space="preserve">омическим направлениям и специальностям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F7741" w:rsidRDefault="001930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</w:t>
            </w:r>
            <w:r>
              <w:rPr>
                <w:sz w:val="24"/>
                <w:szCs w:val="24"/>
              </w:rPr>
              <w:t>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</w:t>
            </w:r>
            <w:r>
              <w:rPr>
                <w:sz w:val="24"/>
                <w:szCs w:val="24"/>
              </w:rPr>
              <w:t>o.php?id=1009606</w:t>
            </w:r>
          </w:p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</w:t>
            </w:r>
            <w:r>
              <w:rPr>
                <w:sz w:val="24"/>
                <w:szCs w:val="24"/>
              </w:rPr>
              <w:t xml:space="preserve">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</w:t>
            </w:r>
            <w:r>
              <w:rPr>
                <w:sz w:val="24"/>
                <w:szCs w:val="24"/>
              </w:rPr>
              <w:t>76 с. http://znanium.com/go.php?id=549801</w:t>
            </w:r>
          </w:p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</w:t>
            </w:r>
            <w:r>
              <w:rPr>
                <w:sz w:val="24"/>
                <w:szCs w:val="24"/>
              </w:rPr>
              <w:t>тельство НГТУ, 2012. - 100 с. http://znanium.com/go.php?id=548234</w:t>
            </w:r>
          </w:p>
        </w:tc>
      </w:tr>
      <w:tr w:rsidR="001F7741">
        <w:tc>
          <w:tcPr>
            <w:tcW w:w="10037" w:type="dxa"/>
            <w:gridSpan w:val="3"/>
            <w:shd w:val="clear" w:color="auto" w:fill="E7E6E6" w:themeFill="background2"/>
          </w:tcPr>
          <w:p w:rsidR="001F7741" w:rsidRDefault="001930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</w:t>
            </w:r>
            <w:r>
              <w:rPr>
                <w:b/>
                <w:i/>
                <w:sz w:val="24"/>
                <w:szCs w:val="24"/>
              </w:rPr>
              <w:t xml:space="preserve">го процесса по дисциплине 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1F7741" w:rsidRDefault="0019303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</w:t>
            </w:r>
            <w:r>
              <w:rPr>
                <w:sz w:val="24"/>
                <w:szCs w:val="24"/>
              </w:rPr>
              <w:t>а выполнение работ для нужд УРГЭУ № 35-У/2018 от «13» июня 2018 г.</w:t>
            </w:r>
          </w:p>
          <w:p w:rsidR="001F7741" w:rsidRDefault="0019303A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</w:t>
            </w:r>
            <w:r>
              <w:rPr>
                <w:color w:val="000000"/>
                <w:sz w:val="24"/>
                <w:szCs w:val="24"/>
              </w:rPr>
              <w:t>заключения - 07.06.2017</w:t>
            </w:r>
          </w:p>
          <w:p w:rsidR="001F7741" w:rsidRDefault="001930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1F7741" w:rsidRDefault="0019303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1F7741" w:rsidRDefault="0019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F7741" w:rsidRDefault="0019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7741">
        <w:tc>
          <w:tcPr>
            <w:tcW w:w="10037" w:type="dxa"/>
            <w:gridSpan w:val="3"/>
            <w:shd w:val="clear" w:color="auto" w:fill="E7E6E6" w:themeFill="background2"/>
          </w:tcPr>
          <w:p w:rsidR="001F7741" w:rsidRDefault="00193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F7741">
        <w:tc>
          <w:tcPr>
            <w:tcW w:w="10037" w:type="dxa"/>
            <w:gridSpan w:val="3"/>
            <w:shd w:val="clear" w:color="auto" w:fill="E7E6E6" w:themeFill="background2"/>
          </w:tcPr>
          <w:p w:rsidR="001F7741" w:rsidRDefault="001930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</w:t>
            </w:r>
            <w:r>
              <w:rPr>
                <w:b/>
                <w:i/>
                <w:sz w:val="24"/>
                <w:szCs w:val="24"/>
              </w:rPr>
              <w:t xml:space="preserve">ов </w:t>
            </w:r>
          </w:p>
        </w:tc>
      </w:tr>
      <w:tr w:rsidR="001F7741">
        <w:tc>
          <w:tcPr>
            <w:tcW w:w="10037" w:type="dxa"/>
            <w:gridSpan w:val="3"/>
            <w:shd w:val="clear" w:color="auto" w:fill="auto"/>
          </w:tcPr>
          <w:p w:rsidR="001F7741" w:rsidRDefault="001930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7741" w:rsidRDefault="001F7741">
      <w:pPr>
        <w:ind w:left="-284"/>
        <w:rPr>
          <w:sz w:val="24"/>
          <w:szCs w:val="24"/>
        </w:rPr>
      </w:pPr>
    </w:p>
    <w:p w:rsidR="001F7741" w:rsidRDefault="0019303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         Назаров Д.М.</w:t>
      </w:r>
      <w:proofErr w:type="gramStart"/>
      <w:r>
        <w:rPr>
          <w:sz w:val="24"/>
          <w:szCs w:val="24"/>
        </w:rPr>
        <w:t>,  Зубкова</w:t>
      </w:r>
      <w:proofErr w:type="gramEnd"/>
      <w:r>
        <w:rPr>
          <w:sz w:val="24"/>
          <w:szCs w:val="24"/>
        </w:rPr>
        <w:t xml:space="preserve"> Е.В., Бегичева С.В.             </w:t>
      </w:r>
      <w:r>
        <w:rPr>
          <w:sz w:val="24"/>
          <w:szCs w:val="24"/>
          <w:u w:val="single"/>
        </w:rPr>
        <w:t xml:space="preserve"> </w:t>
      </w:r>
    </w:p>
    <w:p w:rsidR="001F7741" w:rsidRDefault="001F7741">
      <w:pPr>
        <w:rPr>
          <w:sz w:val="24"/>
          <w:szCs w:val="24"/>
          <w:u w:val="single"/>
        </w:rPr>
      </w:pPr>
    </w:p>
    <w:p w:rsidR="001F7741" w:rsidRDefault="001F7741">
      <w:pPr>
        <w:rPr>
          <w:sz w:val="24"/>
          <w:szCs w:val="24"/>
        </w:rPr>
      </w:pPr>
    </w:p>
    <w:p w:rsidR="001F7741" w:rsidRDefault="001F7741">
      <w:pPr>
        <w:ind w:left="-284"/>
      </w:pPr>
      <w:bookmarkStart w:id="0" w:name="_GoBack"/>
      <w:bookmarkEnd w:id="0"/>
    </w:p>
    <w:sectPr w:rsidR="001F774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41"/>
    <w:rsid w:val="0019303A"/>
    <w:rsid w:val="001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36D5"/>
  <w15:docId w15:val="{60F99AB1-F84B-4089-9BC1-114EBBC9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2020-03-18T07:22:00Z</dcterms:created>
  <dcterms:modified xsi:type="dcterms:W3CDTF">2020-03-18T07:22:00Z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