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B42BE" w:rsidTr="00CB2C49">
        <w:tc>
          <w:tcPr>
            <w:tcW w:w="3261" w:type="dxa"/>
            <w:shd w:val="clear" w:color="auto" w:fill="E7E6E6" w:themeFill="background2"/>
          </w:tcPr>
          <w:p w:rsidR="0075328A" w:rsidRPr="00FB42B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B42BE" w:rsidRDefault="00BB48FF" w:rsidP="00230905">
            <w:pPr>
              <w:rPr>
                <w:sz w:val="24"/>
                <w:szCs w:val="24"/>
              </w:rPr>
            </w:pPr>
            <w:r w:rsidRPr="00FB42BE">
              <w:rPr>
                <w:b/>
                <w:sz w:val="24"/>
                <w:szCs w:val="24"/>
              </w:rPr>
              <w:t>Санитария и гигиена питания</w:t>
            </w:r>
            <w:r w:rsidR="009B60C5" w:rsidRPr="00FB42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FB42BE" w:rsidTr="00A30025">
        <w:tc>
          <w:tcPr>
            <w:tcW w:w="3261" w:type="dxa"/>
            <w:shd w:val="clear" w:color="auto" w:fill="E7E6E6" w:themeFill="background2"/>
          </w:tcPr>
          <w:p w:rsidR="00A30025" w:rsidRPr="00FB42B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B42BE" w:rsidRDefault="00BB48FF" w:rsidP="00A30025">
            <w:pPr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19.03.04</w:t>
            </w:r>
            <w:r w:rsidR="00A30025" w:rsidRPr="00FB42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B42BE" w:rsidRDefault="00BB48FF" w:rsidP="00230905">
            <w:pPr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FB42BE" w:rsidTr="00CB2C49">
        <w:tc>
          <w:tcPr>
            <w:tcW w:w="3261" w:type="dxa"/>
            <w:shd w:val="clear" w:color="auto" w:fill="E7E6E6" w:themeFill="background2"/>
          </w:tcPr>
          <w:p w:rsidR="009B60C5" w:rsidRPr="00FB42B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B42BE" w:rsidRDefault="00BB48FF" w:rsidP="00230905">
            <w:pPr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FB42BE" w:rsidTr="00CB2C49">
        <w:tc>
          <w:tcPr>
            <w:tcW w:w="3261" w:type="dxa"/>
            <w:shd w:val="clear" w:color="auto" w:fill="E7E6E6" w:themeFill="background2"/>
          </w:tcPr>
          <w:p w:rsidR="00230905" w:rsidRPr="00FB42B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B42BE" w:rsidRDefault="00BB48FF" w:rsidP="009B60C5">
            <w:pPr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 xml:space="preserve">3 </w:t>
            </w:r>
            <w:r w:rsidR="00230905" w:rsidRPr="00FB42BE">
              <w:rPr>
                <w:sz w:val="24"/>
                <w:szCs w:val="24"/>
              </w:rPr>
              <w:t>з.е.</w:t>
            </w:r>
          </w:p>
        </w:tc>
      </w:tr>
      <w:tr w:rsidR="009B60C5" w:rsidRPr="00FB42BE" w:rsidTr="00CB2C49">
        <w:tc>
          <w:tcPr>
            <w:tcW w:w="3261" w:type="dxa"/>
            <w:shd w:val="clear" w:color="auto" w:fill="E7E6E6" w:themeFill="background2"/>
          </w:tcPr>
          <w:p w:rsidR="009B60C5" w:rsidRPr="00FB42B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B42BE" w:rsidRDefault="00BB48FF" w:rsidP="009B60C5">
            <w:pPr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Зачет</w:t>
            </w:r>
          </w:p>
        </w:tc>
      </w:tr>
      <w:tr w:rsidR="00CB2C49" w:rsidRPr="00FB42BE" w:rsidTr="00CB2C49">
        <w:tc>
          <w:tcPr>
            <w:tcW w:w="3261" w:type="dxa"/>
            <w:shd w:val="clear" w:color="auto" w:fill="E7E6E6" w:themeFill="background2"/>
          </w:tcPr>
          <w:p w:rsidR="00CB2C49" w:rsidRPr="00FB42B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B42BE" w:rsidRDefault="00BB48FF" w:rsidP="00CB2C49">
            <w:pPr>
              <w:rPr>
                <w:i/>
                <w:sz w:val="24"/>
                <w:szCs w:val="24"/>
              </w:rPr>
            </w:pPr>
            <w:r w:rsidRPr="00FB42BE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FB42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42BE" w:rsidRDefault="00CB2C49" w:rsidP="00211DA4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Крат</w:t>
            </w:r>
            <w:r w:rsidR="00211DA4" w:rsidRPr="00FB42BE">
              <w:rPr>
                <w:b/>
                <w:i/>
                <w:sz w:val="24"/>
                <w:szCs w:val="24"/>
              </w:rPr>
              <w:t>к</w:t>
            </w:r>
            <w:r w:rsidRPr="00FB42B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BB48FF" w:rsidRPr="00FB42BE" w:rsidRDefault="00BB48FF" w:rsidP="00BB48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Тема 1. Предмет дисциплины. Основные понятия о санитарном надзоре и санитарном законодательстве Государственное регулирование безопасности продовольственного сырья и продуктов питания.</w:t>
            </w:r>
          </w:p>
          <w:p w:rsidR="00CB2C49" w:rsidRPr="00FB42BE" w:rsidRDefault="00BB48FF" w:rsidP="00BB48F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Гигиенические требования к факторам внешней среды и благоустройству предприятий общественного питания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BB48FF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Тема 2. Гигиенические требования и санитарное содержание предприятий питания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BB48FF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Тема 3. Пищевые отравления. Кишечные инфекции. Гельминтозы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BB48FF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Тема 4. Санитарные требования к изготовлению, хранению, транспортировке и реализации  продуктов питания из растительного и животного сырья. Гигиенические особенности организации питания различных групп населения.</w:t>
            </w:r>
          </w:p>
        </w:tc>
      </w:tr>
      <w:tr w:rsidR="00CB2C49" w:rsidRPr="00FB42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42B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CB2C49" w:rsidP="00FB42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42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B48FF" w:rsidRPr="00FB42BE" w:rsidRDefault="00BB48FF" w:rsidP="00FB42B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FB42BE">
              <w:t xml:space="preserve">Линич, Е. П. Санитария и гигиена питания [Электронный ресурс] : учебное пособие / Е. П. Линич, Э. Э. Сафонова. - 2-е изд., стер. - Лань, 2018. - 188 с. </w:t>
            </w:r>
            <w:hyperlink r:id="rId8" w:history="1">
              <w:r w:rsidRPr="00FB42BE">
                <w:rPr>
                  <w:rStyle w:val="aff2"/>
                </w:rPr>
                <w:t>https://e.lanbook.com/img/cover/book/103192.jpg</w:t>
              </w:r>
            </w:hyperlink>
          </w:p>
          <w:p w:rsidR="00CB2C49" w:rsidRPr="00FB42BE" w:rsidRDefault="00CB2C49" w:rsidP="00FB42B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FB42BE">
              <w:t xml:space="preserve"> </w:t>
            </w:r>
            <w:r w:rsidR="00BB48FF" w:rsidRPr="00FB42BE">
              <w:t xml:space="preserve">Доценко, В. 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 : учебное пособие для студентов, обучающихся по специальности 060105 (060104) «Медико-профилактическое дело» / В. А. Доценко. - 4-е изд., стер. - Санкт-Петербург : ГИОРД, 2013. - 832 с. </w:t>
            </w:r>
            <w:hyperlink r:id="rId9" w:history="1">
              <w:r w:rsidR="00BB48FF" w:rsidRPr="00FB42BE">
                <w:rPr>
                  <w:rStyle w:val="aff2"/>
                </w:rPr>
                <w:t>http://e.lanbook.com/books/element.php?pl1_cid=25&amp;pl1_id=4885</w:t>
              </w:r>
            </w:hyperlink>
          </w:p>
          <w:p w:rsidR="00CB2C49" w:rsidRPr="00FB42BE" w:rsidRDefault="00CB2C49" w:rsidP="00FB42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42B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D5FC1" w:rsidRPr="00FB42BE" w:rsidRDefault="00ED5FC1" w:rsidP="00FB42B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FB42BE">
              <w:t xml:space="preserve">Рубина, Е. А. Микробиология, физиология питания, санитария [Электронный ресурс] : учебное пособие для студентов среднего профессионального образования / Е. А. Рубина, В. Ф. Малыгина. - 2-е изд., испр. и доп. - Москва : ФОРУМ: ИНФРА-М, 2015. - 240 с. </w:t>
            </w:r>
            <w:hyperlink r:id="rId10" w:history="1">
              <w:r w:rsidRPr="00FB42BE">
                <w:rPr>
                  <w:rStyle w:val="aff2"/>
                </w:rPr>
                <w:t>http://znanium.com/go.php?id=503099</w:t>
              </w:r>
            </w:hyperlink>
          </w:p>
          <w:p w:rsidR="00CB2C49" w:rsidRPr="00FB42BE" w:rsidRDefault="00CB2C49" w:rsidP="00FB42B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FB42BE">
              <w:t xml:space="preserve"> </w:t>
            </w:r>
            <w:r w:rsidR="002C0058" w:rsidRPr="00FB42BE">
              <w:t xml:space="preserve">Мудрецова-Висс, К. А. Микробиология, санитария и гигиена [Электронный ресурс] : учебник для студентов вузов, обучающихся по специальности 2001 "Товароведение и экспертиза товаров" / К. А. Мудрецова-Висс, В. П. Дедюхина. - [4-е изд., испр. и доп.]. - Москва : ФОРУМ: ИНФРА-М, 2010. - 400 с. </w:t>
            </w:r>
            <w:hyperlink r:id="rId11" w:history="1">
              <w:r w:rsidR="002C0058" w:rsidRPr="00FB42BE">
                <w:rPr>
                  <w:rStyle w:val="aff2"/>
                </w:rPr>
                <w:t>http://znanium.com/go.php?id=239995</w:t>
              </w:r>
            </w:hyperlink>
          </w:p>
        </w:tc>
      </w:tr>
      <w:tr w:rsidR="00CB2C49" w:rsidRPr="00FB42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42B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CB2C49" w:rsidP="00CB2C49">
            <w:pPr>
              <w:rPr>
                <w:b/>
                <w:sz w:val="24"/>
                <w:szCs w:val="24"/>
              </w:rPr>
            </w:pPr>
            <w:r w:rsidRPr="00FB42B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B42BE">
              <w:rPr>
                <w:b/>
                <w:sz w:val="24"/>
                <w:szCs w:val="24"/>
              </w:rPr>
              <w:t xml:space="preserve"> </w:t>
            </w:r>
          </w:p>
          <w:p w:rsidR="002C0058" w:rsidRPr="00FB42BE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B42BE">
              <w:rPr>
                <w:color w:val="000000"/>
                <w:kern w:val="0"/>
                <w:sz w:val="24"/>
                <w:szCs w:val="24"/>
              </w:rPr>
              <w:t>- </w:t>
            </w:r>
            <w:r w:rsidRPr="00FB42BE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FB42BE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2C0058" w:rsidRPr="00FB42BE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B42BE">
              <w:rPr>
                <w:color w:val="000000"/>
                <w:kern w:val="0"/>
                <w:sz w:val="24"/>
                <w:szCs w:val="24"/>
              </w:rPr>
              <w:t>- </w:t>
            </w:r>
            <w:r w:rsidRPr="00FB42BE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FB42BE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2C0058" w:rsidRPr="00FB42BE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B42BE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2C0058" w:rsidRPr="00FB42BE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B42BE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B2C49" w:rsidRPr="00FB42BE" w:rsidRDefault="00CB2C49" w:rsidP="002C0058">
            <w:pPr>
              <w:rPr>
                <w:b/>
                <w:sz w:val="24"/>
                <w:szCs w:val="24"/>
              </w:rPr>
            </w:pPr>
            <w:r w:rsidRPr="00FB42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B42BE" w:rsidRDefault="00CB2C49" w:rsidP="001360F5">
            <w:pPr>
              <w:ind w:firstLine="322"/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B42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42B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FB42BE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CB2C49" w:rsidP="002C00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B42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42B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F154F8" w:rsidRPr="00FB42BE" w:rsidTr="0004784C">
        <w:trPr>
          <w:trHeight w:val="564"/>
        </w:trPr>
        <w:tc>
          <w:tcPr>
            <w:tcW w:w="10490" w:type="dxa"/>
            <w:gridSpan w:val="3"/>
          </w:tcPr>
          <w:p w:rsidR="00F154F8" w:rsidRPr="00FB42BE" w:rsidRDefault="00F154F8" w:rsidP="00F154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FB42BE" w:rsidRDefault="00F41493" w:rsidP="0061508B">
      <w:pPr>
        <w:ind w:left="-284"/>
        <w:rPr>
          <w:sz w:val="24"/>
          <w:szCs w:val="24"/>
          <w:u w:val="single"/>
        </w:rPr>
      </w:pPr>
      <w:r w:rsidRPr="00FB42BE">
        <w:rPr>
          <w:sz w:val="24"/>
          <w:szCs w:val="24"/>
        </w:rPr>
        <w:t>Аннотацию подготовил</w:t>
      </w:r>
      <w:r w:rsidR="00895469">
        <w:rPr>
          <w:sz w:val="24"/>
          <w:szCs w:val="24"/>
        </w:rPr>
        <w:t>и</w:t>
      </w:r>
      <w:r w:rsidRPr="00FB42BE">
        <w:rPr>
          <w:sz w:val="24"/>
          <w:szCs w:val="24"/>
        </w:rPr>
        <w:t xml:space="preserve">              </w:t>
      </w:r>
      <w:r w:rsidRPr="00FB42BE">
        <w:rPr>
          <w:sz w:val="24"/>
          <w:szCs w:val="24"/>
        </w:rPr>
        <w:tab/>
      </w:r>
      <w:r w:rsidR="0004784C" w:rsidRPr="00FB42BE">
        <w:rPr>
          <w:sz w:val="24"/>
          <w:szCs w:val="24"/>
        </w:rPr>
        <w:t xml:space="preserve">     </w:t>
      </w:r>
      <w:r w:rsidR="00895469" w:rsidRPr="00FB42BE">
        <w:rPr>
          <w:sz w:val="24"/>
          <w:szCs w:val="24"/>
        </w:rPr>
        <w:t>Чугунова О.В.</w:t>
      </w:r>
      <w:r w:rsidR="00895469">
        <w:rPr>
          <w:sz w:val="24"/>
          <w:szCs w:val="24"/>
        </w:rPr>
        <w:t xml:space="preserve">, </w:t>
      </w:r>
      <w:r w:rsidR="0004784C" w:rsidRPr="00FB42BE">
        <w:rPr>
          <w:sz w:val="24"/>
          <w:szCs w:val="24"/>
        </w:rPr>
        <w:t>Кокорева Л.А.</w:t>
      </w:r>
      <w:r w:rsidR="0061508B" w:rsidRPr="00FB42BE">
        <w:rPr>
          <w:sz w:val="24"/>
          <w:szCs w:val="24"/>
          <w:u w:val="single"/>
        </w:rPr>
        <w:t xml:space="preserve"> </w:t>
      </w:r>
    </w:p>
    <w:p w:rsidR="00F41493" w:rsidRPr="00FB42BE" w:rsidRDefault="00F41493" w:rsidP="0075328A">
      <w:pPr>
        <w:rPr>
          <w:sz w:val="24"/>
          <w:szCs w:val="24"/>
          <w:u w:val="single"/>
        </w:rPr>
      </w:pPr>
    </w:p>
    <w:p w:rsidR="00F41493" w:rsidRPr="00FB42BE" w:rsidRDefault="00F41493" w:rsidP="0075328A">
      <w:pPr>
        <w:rPr>
          <w:sz w:val="24"/>
          <w:szCs w:val="24"/>
        </w:rPr>
      </w:pPr>
    </w:p>
    <w:p w:rsidR="00895469" w:rsidRDefault="00895469" w:rsidP="0089546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895469" w:rsidRDefault="00895469" w:rsidP="0089546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95469" w:rsidRDefault="00895469" w:rsidP="0089546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895469" w:rsidRDefault="00895469" w:rsidP="00895469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895469" w:rsidRDefault="00895469" w:rsidP="00895469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F3" w:rsidRDefault="008E4EF3">
      <w:r>
        <w:separator/>
      </w:r>
    </w:p>
  </w:endnote>
  <w:endnote w:type="continuationSeparator" w:id="0">
    <w:p w:rsidR="008E4EF3" w:rsidRDefault="008E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F3" w:rsidRDefault="008E4EF3">
      <w:r>
        <w:separator/>
      </w:r>
    </w:p>
  </w:footnote>
  <w:footnote w:type="continuationSeparator" w:id="0">
    <w:p w:rsidR="008E4EF3" w:rsidRDefault="008E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0"/>
  </w:num>
  <w:num w:numId="9">
    <w:abstractNumId w:val="57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6"/>
  </w:num>
  <w:num w:numId="47">
    <w:abstractNumId w:val="26"/>
  </w:num>
  <w:num w:numId="48">
    <w:abstractNumId w:val="54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45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0F5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1DA4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469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4EF3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54F8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42BE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08B6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img/cover/book/103192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399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3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pl1_id=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2337-C58B-45D4-B1D1-8B68784B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44</cp:revision>
  <cp:lastPrinted>2019-02-15T10:04:00Z</cp:lastPrinted>
  <dcterms:created xsi:type="dcterms:W3CDTF">2019-02-15T10:16:00Z</dcterms:created>
  <dcterms:modified xsi:type="dcterms:W3CDTF">2019-08-09T07:11:00Z</dcterms:modified>
</cp:coreProperties>
</file>