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B2F8E" w:rsidTr="00CB2C49">
        <w:tc>
          <w:tcPr>
            <w:tcW w:w="3261" w:type="dxa"/>
            <w:shd w:val="clear" w:color="auto" w:fill="E7E6E6" w:themeFill="background2"/>
          </w:tcPr>
          <w:p w:rsidR="0075328A" w:rsidRPr="000B2F8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B2F8E" w:rsidRDefault="000150BF" w:rsidP="00230905">
            <w:pPr>
              <w:rPr>
                <w:b/>
                <w:sz w:val="24"/>
                <w:szCs w:val="24"/>
              </w:rPr>
            </w:pPr>
            <w:r w:rsidRPr="000B2F8E">
              <w:rPr>
                <w:b/>
                <w:sz w:val="24"/>
                <w:szCs w:val="24"/>
              </w:rPr>
              <w:t>Основы объемного проектирования</w:t>
            </w:r>
          </w:p>
        </w:tc>
      </w:tr>
      <w:tr w:rsidR="00E57744" w:rsidRPr="000B2F8E" w:rsidTr="00A30025">
        <w:tc>
          <w:tcPr>
            <w:tcW w:w="3261" w:type="dxa"/>
            <w:shd w:val="clear" w:color="auto" w:fill="E7E6E6" w:themeFill="background2"/>
          </w:tcPr>
          <w:p w:rsidR="00E57744" w:rsidRPr="000B2F8E" w:rsidRDefault="00E57744" w:rsidP="00E57744">
            <w:pPr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57744" w:rsidRPr="000B2F8E" w:rsidRDefault="00E57744" w:rsidP="00E57744">
            <w:pPr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 xml:space="preserve">19.03.04 </w:t>
            </w:r>
          </w:p>
        </w:tc>
        <w:tc>
          <w:tcPr>
            <w:tcW w:w="5811" w:type="dxa"/>
          </w:tcPr>
          <w:p w:rsidR="00E57744" w:rsidRPr="000B2F8E" w:rsidRDefault="00E57744" w:rsidP="00E57744">
            <w:pPr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 xml:space="preserve">Технология продукции и организация общественного питания </w:t>
            </w:r>
          </w:p>
        </w:tc>
      </w:tr>
      <w:tr w:rsidR="00E57744" w:rsidRPr="000B2F8E" w:rsidTr="00CB2C49">
        <w:tc>
          <w:tcPr>
            <w:tcW w:w="3261" w:type="dxa"/>
            <w:shd w:val="clear" w:color="auto" w:fill="E7E6E6" w:themeFill="background2"/>
          </w:tcPr>
          <w:p w:rsidR="00E57744" w:rsidRPr="000B2F8E" w:rsidRDefault="00E57744" w:rsidP="00E57744">
            <w:pPr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57744" w:rsidRPr="000B2F8E" w:rsidRDefault="00EA67A6" w:rsidP="00E57744">
            <w:pPr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>Технология</w:t>
            </w:r>
            <w:r w:rsidR="00E57744" w:rsidRPr="000B2F8E">
              <w:rPr>
                <w:sz w:val="24"/>
                <w:szCs w:val="24"/>
              </w:rPr>
              <w:t xml:space="preserve"> продукции и организация ресторанного бизнеса </w:t>
            </w:r>
          </w:p>
        </w:tc>
      </w:tr>
      <w:tr w:rsidR="00230905" w:rsidRPr="000B2F8E" w:rsidTr="00CB2C49">
        <w:tc>
          <w:tcPr>
            <w:tcW w:w="3261" w:type="dxa"/>
            <w:shd w:val="clear" w:color="auto" w:fill="E7E6E6" w:themeFill="background2"/>
          </w:tcPr>
          <w:p w:rsidR="00230905" w:rsidRPr="000B2F8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B2F8E" w:rsidRDefault="000B2F8E" w:rsidP="009B60C5">
            <w:pPr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>3</w:t>
            </w:r>
            <w:r w:rsidR="000150BF" w:rsidRPr="000B2F8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B2F8E" w:rsidTr="00CB2C49">
        <w:tc>
          <w:tcPr>
            <w:tcW w:w="3261" w:type="dxa"/>
            <w:shd w:val="clear" w:color="auto" w:fill="E7E6E6" w:themeFill="background2"/>
          </w:tcPr>
          <w:p w:rsidR="009B60C5" w:rsidRPr="000B2F8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B2F8E" w:rsidRDefault="000150BF" w:rsidP="009B60C5">
            <w:pPr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>Зачет</w:t>
            </w:r>
          </w:p>
        </w:tc>
      </w:tr>
      <w:tr w:rsidR="00CB2C49" w:rsidRPr="000B2F8E" w:rsidTr="00CB2C49">
        <w:tc>
          <w:tcPr>
            <w:tcW w:w="3261" w:type="dxa"/>
            <w:shd w:val="clear" w:color="auto" w:fill="E7E6E6" w:themeFill="background2"/>
          </w:tcPr>
          <w:p w:rsidR="00CB2C49" w:rsidRPr="000B2F8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B2F8E" w:rsidRDefault="00EA67A6" w:rsidP="00CB2C49">
            <w:pPr>
              <w:rPr>
                <w:i/>
                <w:sz w:val="24"/>
                <w:szCs w:val="24"/>
                <w:highlight w:val="yellow"/>
              </w:rPr>
            </w:pPr>
            <w:r w:rsidRPr="000B2F8E">
              <w:rPr>
                <w:i/>
                <w:sz w:val="24"/>
                <w:szCs w:val="24"/>
              </w:rPr>
              <w:t>П</w:t>
            </w:r>
            <w:r w:rsidR="00064562" w:rsidRPr="000B2F8E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0B2F8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2F8E" w:rsidRDefault="00EA67A6" w:rsidP="00064562">
            <w:pPr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>Кратк</w:t>
            </w:r>
            <w:r w:rsidR="00064562" w:rsidRPr="000B2F8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0B2F8E" w:rsidTr="00CB2C49">
        <w:tc>
          <w:tcPr>
            <w:tcW w:w="10490" w:type="dxa"/>
            <w:gridSpan w:val="3"/>
          </w:tcPr>
          <w:p w:rsidR="00CB2C49" w:rsidRPr="000B2F8E" w:rsidRDefault="00EE514A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B2F8E">
              <w:rPr>
                <w:iCs/>
                <w:spacing w:val="-4"/>
                <w:sz w:val="24"/>
                <w:szCs w:val="24"/>
              </w:rPr>
              <w:t>Тема 1. Основные определения, цели и задачи курса «Основы объемного проектирования».</w:t>
            </w:r>
          </w:p>
        </w:tc>
      </w:tr>
      <w:tr w:rsidR="00CB2C49" w:rsidRPr="000B2F8E" w:rsidTr="00CB2C49">
        <w:tc>
          <w:tcPr>
            <w:tcW w:w="10490" w:type="dxa"/>
            <w:gridSpan w:val="3"/>
          </w:tcPr>
          <w:p w:rsidR="00CB2C49" w:rsidRPr="000B2F8E" w:rsidRDefault="00EE514A" w:rsidP="00EE514A">
            <w:pPr>
              <w:jc w:val="both"/>
              <w:rPr>
                <w:bCs/>
                <w:sz w:val="24"/>
                <w:szCs w:val="24"/>
              </w:rPr>
            </w:pPr>
            <w:r w:rsidRPr="000B2F8E">
              <w:rPr>
                <w:iCs/>
                <w:spacing w:val="-4"/>
                <w:sz w:val="24"/>
                <w:szCs w:val="24"/>
              </w:rPr>
              <w:t xml:space="preserve">Тема 2. </w:t>
            </w:r>
            <w:r w:rsidRPr="000B2F8E">
              <w:rPr>
                <w:bCs/>
                <w:sz w:val="24"/>
                <w:szCs w:val="24"/>
              </w:rPr>
              <w:t>Создание операционной среды компьютерного проектирования.</w:t>
            </w:r>
          </w:p>
        </w:tc>
      </w:tr>
      <w:tr w:rsidR="00CB2C49" w:rsidRPr="000B2F8E" w:rsidTr="00CB2C49">
        <w:tc>
          <w:tcPr>
            <w:tcW w:w="10490" w:type="dxa"/>
            <w:gridSpan w:val="3"/>
          </w:tcPr>
          <w:p w:rsidR="00CB2C49" w:rsidRPr="000B2F8E" w:rsidRDefault="00EE514A" w:rsidP="00EE514A">
            <w:pPr>
              <w:jc w:val="both"/>
              <w:rPr>
                <w:bCs/>
                <w:sz w:val="24"/>
                <w:szCs w:val="24"/>
              </w:rPr>
            </w:pPr>
            <w:r w:rsidRPr="000B2F8E">
              <w:rPr>
                <w:iCs/>
                <w:spacing w:val="-4"/>
                <w:sz w:val="24"/>
                <w:szCs w:val="24"/>
              </w:rPr>
              <w:t xml:space="preserve">Тема 3. </w:t>
            </w:r>
            <w:r w:rsidRPr="000B2F8E">
              <w:rPr>
                <w:bCs/>
                <w:sz w:val="24"/>
                <w:szCs w:val="24"/>
              </w:rPr>
              <w:t>Основные положения автоматизации разработки и выполнения проектно-конструкторских документов.</w:t>
            </w:r>
          </w:p>
        </w:tc>
      </w:tr>
      <w:tr w:rsidR="00CB2C49" w:rsidRPr="000B2F8E" w:rsidTr="00CB2C49">
        <w:tc>
          <w:tcPr>
            <w:tcW w:w="10490" w:type="dxa"/>
            <w:gridSpan w:val="3"/>
          </w:tcPr>
          <w:p w:rsidR="00CB2C49" w:rsidRPr="000B2F8E" w:rsidRDefault="00EE514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2F8E">
              <w:rPr>
                <w:bCs/>
                <w:sz w:val="24"/>
                <w:szCs w:val="24"/>
              </w:rPr>
              <w:t>Тема 4. Технологии проектирования твердотельных пространственных моделей.</w:t>
            </w:r>
          </w:p>
        </w:tc>
      </w:tr>
      <w:tr w:rsidR="00CB2C49" w:rsidRPr="000B2F8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2F8E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B2F8E" w:rsidTr="00CB2C49">
        <w:tc>
          <w:tcPr>
            <w:tcW w:w="10490" w:type="dxa"/>
            <w:gridSpan w:val="3"/>
          </w:tcPr>
          <w:p w:rsidR="00CB2C49" w:rsidRPr="000B2F8E" w:rsidRDefault="00CB2C49" w:rsidP="000B2F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2F8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E514A" w:rsidRPr="000B2F8E" w:rsidRDefault="00EE514A" w:rsidP="000B2F8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0B2F8E">
              <w:rPr>
                <w:rFonts w:eastAsia="BatangChe"/>
                <w:bCs/>
                <w:color w:val="000000"/>
                <w:sz w:val="24"/>
                <w:szCs w:val="24"/>
              </w:rPr>
              <w:t>Гагарина, Л. Г. Разработка и эксплуатация автоматизированных информационных систем [Электронный ресурс]: учебное пособие для студентов учреждений среднего профессионального образования, обучающихся по группе специальностей 09.00.00 "Информатика и вычислительная техника" / Л. Г. Гагарина. - Москва: ФОРУМ: ИНФРА-М, 2017. - 384 с. </w:t>
            </w:r>
            <w:hyperlink r:id="rId8" w:history="1">
              <w:r w:rsidRPr="000B2F8E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http://znanium.com/go.php?id=612577</w:t>
              </w:r>
            </w:hyperlink>
          </w:p>
          <w:p w:rsidR="00EE514A" w:rsidRPr="000B2F8E" w:rsidRDefault="00EE514A" w:rsidP="000B2F8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0B2F8E">
              <w:rPr>
                <w:rFonts w:eastAsia="BatangChe"/>
                <w:bCs/>
                <w:color w:val="000000"/>
                <w:sz w:val="24"/>
                <w:szCs w:val="24"/>
              </w:rPr>
              <w:t>Ившин, В. П. Современная автоматика в системах управления технологическими процессами [Электронный ресурс]: учебное пособие для студентов вузов, обучающихся по направлениям подготовки 18.03.01 "Хим. технология", 18.03.02 "Энерго- и ресурсосберегающие процессы в химической технологии" (квалификация (степень) "бакалавр") / В. П. Ившин, М. Ю. Перухин. - 2-е изд., испр. и доп. - Москва: ИНФРА-М, 2017. - 402 с. </w:t>
            </w:r>
            <w:hyperlink r:id="rId9" w:history="1">
              <w:r w:rsidRPr="000B2F8E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http://znanium.com/go.php?id=553605</w:t>
              </w:r>
            </w:hyperlink>
          </w:p>
          <w:p w:rsidR="00EE514A" w:rsidRPr="000B2F8E" w:rsidRDefault="00EE514A" w:rsidP="000B2F8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0B2F8E">
              <w:rPr>
                <w:rFonts w:eastAsia="BatangChe"/>
                <w:bCs/>
                <w:color w:val="000000"/>
                <w:sz w:val="24"/>
                <w:szCs w:val="24"/>
              </w:rPr>
              <w:t>Голованов, Н. Н. Геометрическое моделирование [Электронный ресурс]: учебное пособие для студентов вузов, обучающихся по направлениям 09.03.01 «Информатика и вычислительная техника» (уровень бакалавриата), 09.04.01 «Информатика и вычислительная техника» (уровень магистратуры) / Н. Н. Голованов. - Москва : КУРС: ИНФРА-М, 2016. - 400 с. </w:t>
            </w:r>
            <w:hyperlink r:id="rId10" w:history="1">
              <w:r w:rsidRPr="000B2F8E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http://znanium.com/go.php?id=520536</w:t>
              </w:r>
            </w:hyperlink>
          </w:p>
          <w:p w:rsidR="00CB2C49" w:rsidRPr="000B2F8E" w:rsidRDefault="00EE514A" w:rsidP="000B2F8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0B2F8E">
              <w:rPr>
                <w:rFonts w:eastAsia="BatangChe"/>
                <w:bCs/>
                <w:color w:val="000000"/>
                <w:sz w:val="24"/>
                <w:szCs w:val="24"/>
              </w:rPr>
              <w:t>Основы автоматизированного проектирования [Электронный ресурс]: учебник для студентов вузов, обучающихся по направлению 09.03.01 (230100) «Информатика и вычислительная техника» / [А. Н. Божко [и др.]; под ред. А. П. Карпенко. - Москва: ИНФРА-М, 2015. - 329 с. </w:t>
            </w:r>
            <w:hyperlink r:id="rId11" w:history="1">
              <w:r w:rsidRPr="000B2F8E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http://znanium.com/go.php?id=477218</w:t>
              </w:r>
            </w:hyperlink>
          </w:p>
          <w:p w:rsidR="00743639" w:rsidRDefault="00743639" w:rsidP="000B2F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0B2F8E" w:rsidRDefault="00CB2C49" w:rsidP="000B2F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2F8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E514A" w:rsidRPr="000B2F8E" w:rsidRDefault="00EE514A" w:rsidP="000B2F8E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0B2F8E">
              <w:rPr>
                <w:rFonts w:eastAsia="BatangChe"/>
                <w:bCs/>
                <w:color w:val="000000"/>
                <w:sz w:val="24"/>
                <w:szCs w:val="24"/>
              </w:rPr>
              <w:t>Ившин, В. П. Современная автоматика в системах управления технологическими процессами [Электронный ресурс]: учебное пособие для студентов технологических вузов и колледжей / В П Ившин, М Ю Перухин. - Москва: ИНФРА-М, 2014. - 400 с. </w:t>
            </w:r>
            <w:hyperlink r:id="rId12" w:history="1">
              <w:r w:rsidRPr="000B2F8E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http://znanium.com/go.php?id=430323</w:t>
              </w:r>
            </w:hyperlink>
          </w:p>
        </w:tc>
      </w:tr>
      <w:tr w:rsidR="00CB2C49" w:rsidRPr="000B2F8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2F8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0B2F8E">
              <w:rPr>
                <w:b/>
                <w:i/>
                <w:sz w:val="24"/>
                <w:szCs w:val="24"/>
              </w:rPr>
              <w:t>систем, онлайн</w:t>
            </w:r>
            <w:r w:rsidRPr="000B2F8E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B2F8E" w:rsidTr="00CB2C49">
        <w:tc>
          <w:tcPr>
            <w:tcW w:w="10490" w:type="dxa"/>
            <w:gridSpan w:val="3"/>
          </w:tcPr>
          <w:p w:rsidR="00CB2C49" w:rsidRPr="000B2F8E" w:rsidRDefault="00CB2C49" w:rsidP="00CB2C49">
            <w:pPr>
              <w:rPr>
                <w:b/>
                <w:sz w:val="24"/>
                <w:szCs w:val="24"/>
              </w:rPr>
            </w:pPr>
            <w:r w:rsidRPr="000B2F8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B2F8E">
              <w:rPr>
                <w:b/>
                <w:sz w:val="24"/>
                <w:szCs w:val="24"/>
              </w:rPr>
              <w:t xml:space="preserve"> </w:t>
            </w:r>
          </w:p>
          <w:p w:rsidR="00EE514A" w:rsidRPr="000B2F8E" w:rsidRDefault="00EE514A" w:rsidP="00CB2C49">
            <w:pPr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>Autodesk 3D Studio MAX Эл. лицензия для вуза Без ограничения срока. Дата заключения - 22.04.2018</w:t>
            </w:r>
          </w:p>
          <w:p w:rsidR="00EE514A" w:rsidRPr="000B2F8E" w:rsidRDefault="00EE514A" w:rsidP="00CB2C49">
            <w:pPr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>Autodesk AutoCAD Эл. лицензия для вуза Без ограничения срока. Дата заключения - 22.04.2018</w:t>
            </w:r>
          </w:p>
          <w:p w:rsidR="00743639" w:rsidRDefault="00743639" w:rsidP="00CB2C49">
            <w:pPr>
              <w:rPr>
                <w:b/>
                <w:sz w:val="24"/>
                <w:szCs w:val="24"/>
              </w:rPr>
            </w:pPr>
          </w:p>
          <w:p w:rsidR="00CB2C49" w:rsidRPr="000B2F8E" w:rsidRDefault="00CB2C49" w:rsidP="00CB2C49">
            <w:pPr>
              <w:rPr>
                <w:b/>
                <w:sz w:val="24"/>
                <w:szCs w:val="24"/>
              </w:rPr>
            </w:pPr>
            <w:r w:rsidRPr="000B2F8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B2F8E" w:rsidRDefault="00CB2C49" w:rsidP="00CB2C49">
            <w:pPr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>Общего доступа</w:t>
            </w:r>
          </w:p>
          <w:p w:rsidR="00CB2C49" w:rsidRPr="000B2F8E" w:rsidRDefault="00EE514A" w:rsidP="00CB2C49">
            <w:pPr>
              <w:widowControl/>
              <w:numPr>
                <w:ilvl w:val="0"/>
                <w:numId w:val="67"/>
              </w:numPr>
              <w:tabs>
                <w:tab w:val="left" w:pos="1134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 xml:space="preserve">Сайт с подробным описанием государственных стандартов системы ЕСКД. </w:t>
            </w:r>
            <w:hyperlink r:id="rId13" w:history="1">
              <w:r w:rsidRPr="000B2F8E">
                <w:rPr>
                  <w:rStyle w:val="aff2"/>
                  <w:sz w:val="24"/>
                  <w:szCs w:val="24"/>
                </w:rPr>
                <w:t>http://eskd.ru/</w:t>
              </w:r>
            </w:hyperlink>
            <w:r w:rsidRPr="000B2F8E">
              <w:rPr>
                <w:sz w:val="24"/>
                <w:szCs w:val="24"/>
              </w:rPr>
              <w:t xml:space="preserve"> </w:t>
            </w:r>
          </w:p>
        </w:tc>
      </w:tr>
      <w:tr w:rsidR="00CB2C49" w:rsidRPr="000B2F8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2F8E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0B2F8E" w:rsidTr="00CB2C49">
        <w:tc>
          <w:tcPr>
            <w:tcW w:w="10490" w:type="dxa"/>
            <w:gridSpan w:val="3"/>
          </w:tcPr>
          <w:p w:rsidR="00CB2C49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>В данной дисциплине не реализуются</w:t>
            </w:r>
          </w:p>
          <w:p w:rsidR="00743639" w:rsidRPr="000B2F8E" w:rsidRDefault="0074363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2C49" w:rsidRPr="000B2F8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2F8E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0B2F8E" w:rsidTr="00CB2C49">
        <w:tc>
          <w:tcPr>
            <w:tcW w:w="10490" w:type="dxa"/>
            <w:gridSpan w:val="3"/>
          </w:tcPr>
          <w:p w:rsidR="00CB2C49" w:rsidRPr="000B2F8E" w:rsidRDefault="00EA67A6" w:rsidP="00EA67A6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064562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743639">
              <w:rPr>
                <w:sz w:val="24"/>
                <w:szCs w:val="24"/>
              </w:rPr>
              <w:t>и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743639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EE514A">
              <w:rPr>
                <w:sz w:val="24"/>
                <w:szCs w:val="24"/>
              </w:rPr>
              <w:t>Лазарев В.А</w:t>
            </w:r>
            <w:r w:rsidR="00064562">
              <w:rPr>
                <w:sz w:val="24"/>
                <w:szCs w:val="24"/>
              </w:rPr>
              <w:t>.</w:t>
            </w:r>
          </w:p>
        </w:tc>
      </w:tr>
    </w:tbl>
    <w:p w:rsidR="00743639" w:rsidRDefault="00743639" w:rsidP="0074363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743639" w:rsidRDefault="00743639" w:rsidP="00743639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43639" w:rsidRDefault="00743639" w:rsidP="0074363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743639" w:rsidRDefault="00743639" w:rsidP="00743639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743639" w:rsidRDefault="00743639" w:rsidP="00743639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064562" w:rsidRDefault="00064562" w:rsidP="00434997">
      <w:pPr>
        <w:rPr>
          <w:sz w:val="24"/>
          <w:szCs w:val="24"/>
        </w:rPr>
      </w:pPr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1B" w:rsidRDefault="008E7C1B">
      <w:r>
        <w:separator/>
      </w:r>
    </w:p>
  </w:endnote>
  <w:endnote w:type="continuationSeparator" w:id="0">
    <w:p w:rsidR="008E7C1B" w:rsidRDefault="008E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1B" w:rsidRDefault="008E7C1B">
      <w:r>
        <w:separator/>
      </w:r>
    </w:p>
  </w:footnote>
  <w:footnote w:type="continuationSeparator" w:id="0">
    <w:p w:rsidR="008E7C1B" w:rsidRDefault="008E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C58"/>
    <w:multiLevelType w:val="multilevel"/>
    <w:tmpl w:val="5A2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CF382F"/>
    <w:multiLevelType w:val="multilevel"/>
    <w:tmpl w:val="5A2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3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6"/>
  </w:num>
  <w:num w:numId="26">
    <w:abstractNumId w:val="57"/>
  </w:num>
  <w:num w:numId="27">
    <w:abstractNumId w:val="15"/>
  </w:num>
  <w:num w:numId="28">
    <w:abstractNumId w:val="19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0"/>
  </w:num>
  <w:num w:numId="66">
    <w:abstractNumId w:val="13"/>
  </w:num>
  <w:num w:numId="67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50BF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2F8E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4997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639"/>
    <w:rsid w:val="007439EB"/>
    <w:rsid w:val="00745C00"/>
    <w:rsid w:val="00751F2E"/>
    <w:rsid w:val="0075328A"/>
    <w:rsid w:val="00754BE3"/>
    <w:rsid w:val="00755EE0"/>
    <w:rsid w:val="00756CB3"/>
    <w:rsid w:val="00757B8A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7C1B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9B7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6C4A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7744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7A6"/>
    <w:rsid w:val="00EA6923"/>
    <w:rsid w:val="00EB59B9"/>
    <w:rsid w:val="00EC15CD"/>
    <w:rsid w:val="00ED4B4E"/>
    <w:rsid w:val="00ED506E"/>
    <w:rsid w:val="00EE0A50"/>
    <w:rsid w:val="00EE514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6090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2577" TargetMode="External"/><Relationship Id="rId13" Type="http://schemas.openxmlformats.org/officeDocument/2006/relationships/hyperlink" Target="http://esk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03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72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20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36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3CC3-1422-4683-BA23-D423C961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416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3915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2019-02-15T10:04:00Z</cp:lastPrinted>
  <dcterms:created xsi:type="dcterms:W3CDTF">2019-02-15T10:16:00Z</dcterms:created>
  <dcterms:modified xsi:type="dcterms:W3CDTF">2019-08-09T08:29:00Z</dcterms:modified>
</cp:coreProperties>
</file>