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58BE" w:rsidRDefault="00CB2C49" w:rsidP="00EA4F0A">
      <w:pPr>
        <w:jc w:val="center"/>
        <w:rPr>
          <w:b/>
          <w:sz w:val="24"/>
          <w:szCs w:val="24"/>
          <w:lang w:val="en-US"/>
        </w:rPr>
      </w:pPr>
      <w:r w:rsidRPr="003158BE">
        <w:rPr>
          <w:b/>
          <w:sz w:val="24"/>
          <w:szCs w:val="24"/>
        </w:rPr>
        <w:t>АННОТАЦИЯ</w:t>
      </w:r>
    </w:p>
    <w:p w:rsidR="00CB2C49" w:rsidRPr="003158BE" w:rsidRDefault="00CB2C49" w:rsidP="00EA4F0A">
      <w:pPr>
        <w:jc w:val="center"/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>Рабочей программы дисциплины</w:t>
      </w:r>
    </w:p>
    <w:p w:rsidR="001C2304" w:rsidRPr="003158BE" w:rsidRDefault="001C2304" w:rsidP="00EA4F0A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58BE" w:rsidTr="00CB2C49">
        <w:tc>
          <w:tcPr>
            <w:tcW w:w="3261" w:type="dxa"/>
            <w:shd w:val="clear" w:color="auto" w:fill="E7E6E6" w:themeFill="background2"/>
          </w:tcPr>
          <w:p w:rsidR="0075328A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58BE" w:rsidRDefault="00CA7D84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Внешнеэкономическая деятельность</w:t>
            </w:r>
          </w:p>
        </w:tc>
      </w:tr>
      <w:tr w:rsidR="00A30025" w:rsidRPr="003158BE" w:rsidTr="00A30025">
        <w:tc>
          <w:tcPr>
            <w:tcW w:w="3261" w:type="dxa"/>
            <w:shd w:val="clear" w:color="auto" w:fill="E7E6E6" w:themeFill="background2"/>
          </w:tcPr>
          <w:p w:rsidR="00A30025" w:rsidRPr="003158BE" w:rsidRDefault="00A3002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Экономика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Все профили</w:t>
            </w:r>
          </w:p>
        </w:tc>
      </w:tr>
      <w:tr w:rsidR="00230905" w:rsidRPr="003158BE" w:rsidTr="00CB2C49">
        <w:tc>
          <w:tcPr>
            <w:tcW w:w="3261" w:type="dxa"/>
            <w:shd w:val="clear" w:color="auto" w:fill="E7E6E6" w:themeFill="background2"/>
          </w:tcPr>
          <w:p w:rsidR="00230905" w:rsidRPr="003158BE" w:rsidRDefault="0023090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230905" w:rsidRPr="003158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58BE" w:rsidRDefault="00D8566E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Зачет</w:t>
            </w:r>
          </w:p>
        </w:tc>
      </w:tr>
      <w:tr w:rsidR="00CB2C49" w:rsidRPr="003158BE" w:rsidTr="00CB2C49">
        <w:tc>
          <w:tcPr>
            <w:tcW w:w="3261" w:type="dxa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58BE" w:rsidRDefault="00DF5F3B" w:rsidP="00EA4F0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3158BE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BC6605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Крат</w:t>
            </w:r>
            <w:r w:rsidR="00BC6605" w:rsidRPr="003158BE">
              <w:rPr>
                <w:b/>
                <w:i/>
                <w:sz w:val="24"/>
                <w:szCs w:val="24"/>
              </w:rPr>
              <w:t>к</w:t>
            </w:r>
            <w:r w:rsidRPr="003158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1. </w:t>
            </w:r>
            <w:r w:rsidR="00CA7D84" w:rsidRPr="003158BE">
              <w:rPr>
                <w:sz w:val="24"/>
                <w:szCs w:val="24"/>
              </w:rPr>
              <w:t>Внешнеэкономические связи и внешнеэкономическая деятельность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2. </w:t>
            </w:r>
            <w:r w:rsidR="00D8566E" w:rsidRPr="003158BE">
              <w:rPr>
                <w:sz w:val="24"/>
                <w:szCs w:val="24"/>
              </w:rPr>
              <w:t xml:space="preserve"> </w:t>
            </w:r>
            <w:r w:rsidR="00CA7D84" w:rsidRPr="003158BE">
              <w:rPr>
                <w:sz w:val="24"/>
                <w:szCs w:val="24"/>
              </w:rPr>
              <w:t>ВЭК страны и организации, содействующие развитию ВЭД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3. </w:t>
            </w:r>
            <w:r w:rsidR="00CA7D84" w:rsidRPr="003158BE">
              <w:rPr>
                <w:sz w:val="24"/>
                <w:szCs w:val="24"/>
              </w:rPr>
              <w:t>Внешнеторговые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4. Товарообменные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5. Торгово-посреднические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6. Операции состязательного типа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7. Международные арендные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8. Операции по торговле научно-техническими достижениями и оказание услуг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9. Финансовые услуги во 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158BE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158BE">
              <w:rPr>
                <w:sz w:val="24"/>
                <w:szCs w:val="24"/>
              </w:rPr>
              <w:t xml:space="preserve">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2</w:t>
            </w:r>
            <w:r w:rsidR="00EB604C" w:rsidRPr="003158BE">
              <w:rPr>
                <w:sz w:val="24"/>
                <w:szCs w:val="24"/>
              </w:rPr>
              <w:t>.</w:t>
            </w:r>
            <w:r w:rsidR="00C8518C" w:rsidRPr="003158BE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="00EB604C" w:rsidRPr="003158BE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="00EB604C" w:rsidRPr="003158BE">
              <w:rPr>
                <w:sz w:val="24"/>
                <w:szCs w:val="24"/>
              </w:rPr>
              <w:t xml:space="preserve"> </w:t>
            </w:r>
            <w:r w:rsidRPr="003158BE">
              <w:rPr>
                <w:sz w:val="24"/>
                <w:szCs w:val="24"/>
              </w:rPr>
              <w:t xml:space="preserve"> </w:t>
            </w:r>
          </w:p>
          <w:p w:rsidR="00134948" w:rsidRPr="003158BE" w:rsidRDefault="00CA7D84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D8566E" w:rsidRPr="003158BE">
              <w:rPr>
                <w:sz w:val="24"/>
                <w:szCs w:val="24"/>
              </w:rPr>
              <w:t xml:space="preserve">. </w:t>
            </w:r>
            <w:r w:rsidR="00134948" w:rsidRPr="003158BE">
              <w:rPr>
                <w:sz w:val="24"/>
                <w:szCs w:val="24"/>
              </w:rPr>
              <w:t>Организация</w:t>
            </w:r>
            <w:r w:rsidR="00134948" w:rsidRPr="003158BE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1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948" w:rsidRPr="003158BE" w:rsidRDefault="00EB604C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</w:t>
            </w:r>
            <w:r w:rsidR="00134948" w:rsidRPr="003158BE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2. 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3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http://znanium.com/go.php?id=555765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3. Шувалова, Е. Б. Налогообложение участников внешнеэкономической деятельности [Электронный ресурс] : учебное пособие для студентов вузов, обучающихся по специальности «Антикризисное управление» и другим экономическим специальностям / Е. Б. Шувалова, П. М. Шепелева. - 2-е изд. - Москва : Дашков и К°, 2012. - 132 с. </w:t>
            </w:r>
            <w:hyperlink r:id="rId14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http://znanium.com/go.php?id=415123</w:t>
              </w:r>
            </w:hyperlink>
          </w:p>
          <w:p w:rsidR="002B3210" w:rsidRPr="003158BE" w:rsidRDefault="000B02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4. </w:t>
            </w:r>
            <w:r w:rsidRPr="003158BE">
              <w:rPr>
                <w:color w:val="000000"/>
                <w:sz w:val="24"/>
                <w:szCs w:val="24"/>
              </w:rPr>
              <w:t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 </w:t>
            </w:r>
            <w:hyperlink r:id="rId15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http://znanium.com/go.php?id=515506</w:t>
              </w:r>
            </w:hyperlink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Общего доступа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158BE" w:rsidRDefault="0061508B" w:rsidP="00EA4F0A">
      <w:pPr>
        <w:ind w:left="-284"/>
        <w:rPr>
          <w:sz w:val="24"/>
          <w:szCs w:val="24"/>
        </w:rPr>
      </w:pPr>
    </w:p>
    <w:p w:rsidR="001C2304" w:rsidRPr="003158BE" w:rsidRDefault="001C2304" w:rsidP="00EA4F0A">
      <w:pPr>
        <w:ind w:left="-284"/>
        <w:rPr>
          <w:sz w:val="24"/>
          <w:szCs w:val="24"/>
        </w:rPr>
      </w:pPr>
    </w:p>
    <w:p w:rsidR="00F41493" w:rsidRPr="003158BE" w:rsidRDefault="00F41493" w:rsidP="00EA4F0A">
      <w:pPr>
        <w:ind w:left="-284"/>
        <w:rPr>
          <w:sz w:val="24"/>
          <w:szCs w:val="24"/>
          <w:u w:val="single"/>
        </w:rPr>
      </w:pPr>
      <w:r w:rsidRPr="003158BE">
        <w:rPr>
          <w:sz w:val="24"/>
          <w:szCs w:val="24"/>
        </w:rPr>
        <w:t xml:space="preserve">Аннотацию подготовил                               </w:t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 xml:space="preserve">           </w:t>
      </w:r>
      <w:r w:rsidR="001C2304" w:rsidRPr="003158BE">
        <w:rPr>
          <w:sz w:val="24"/>
          <w:szCs w:val="24"/>
        </w:rPr>
        <w:t xml:space="preserve">            </w:t>
      </w:r>
      <w:r w:rsidR="003072FB" w:rsidRPr="003158BE">
        <w:rPr>
          <w:sz w:val="24"/>
          <w:szCs w:val="24"/>
        </w:rPr>
        <w:t xml:space="preserve">  </w:t>
      </w:r>
      <w:r w:rsidR="00056927" w:rsidRPr="003158BE">
        <w:rPr>
          <w:sz w:val="24"/>
          <w:szCs w:val="24"/>
        </w:rPr>
        <w:t>Ковалев Виктор Евгеньевич</w:t>
      </w:r>
    </w:p>
    <w:p w:rsidR="00F41493" w:rsidRPr="003158BE" w:rsidRDefault="00F41493" w:rsidP="00EA4F0A">
      <w:pPr>
        <w:rPr>
          <w:sz w:val="24"/>
          <w:szCs w:val="24"/>
          <w:u w:val="single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DF5F3B" w:rsidRDefault="00DF5F3B" w:rsidP="00DF5F3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DF5F3B" w:rsidRDefault="00DF5F3B" w:rsidP="00DF5F3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F5F3B" w:rsidRDefault="00DF5F3B" w:rsidP="00DF5F3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F5F3B" w:rsidRDefault="00DF5F3B" w:rsidP="00DF5F3B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F5F3B" w:rsidRDefault="00DF5F3B" w:rsidP="00DF5F3B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B075E2" w:rsidRPr="003158BE" w:rsidRDefault="00B075E2" w:rsidP="00EA4F0A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3158BE" w:rsidRDefault="00F41493" w:rsidP="00EA4F0A">
      <w:pPr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rPr>
          <w:b/>
          <w:sz w:val="24"/>
          <w:szCs w:val="24"/>
        </w:rPr>
      </w:pPr>
    </w:p>
    <w:p w:rsidR="00230905" w:rsidRPr="003158BE" w:rsidRDefault="00230905" w:rsidP="00F41493">
      <w:pPr>
        <w:rPr>
          <w:b/>
          <w:sz w:val="24"/>
          <w:szCs w:val="24"/>
        </w:rPr>
      </w:pPr>
    </w:p>
    <w:sectPr w:rsidR="00230905" w:rsidRPr="003158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B" w:rsidRDefault="00251AEB">
      <w:r>
        <w:separator/>
      </w:r>
    </w:p>
  </w:endnote>
  <w:endnote w:type="continuationSeparator" w:id="0">
    <w:p w:rsidR="00251AEB" w:rsidRDefault="002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B" w:rsidRDefault="00251AEB">
      <w:r>
        <w:separator/>
      </w:r>
    </w:p>
  </w:footnote>
  <w:footnote w:type="continuationSeparator" w:id="0">
    <w:p w:rsidR="00251AEB" w:rsidRDefault="0025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07993"/>
    <w:multiLevelType w:val="multilevel"/>
    <w:tmpl w:val="B9D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624E1A"/>
    <w:multiLevelType w:val="multilevel"/>
    <w:tmpl w:val="1B2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3615F7"/>
    <w:multiLevelType w:val="multilevel"/>
    <w:tmpl w:val="A04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113C8"/>
    <w:multiLevelType w:val="multilevel"/>
    <w:tmpl w:val="36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DD3673"/>
    <w:multiLevelType w:val="multilevel"/>
    <w:tmpl w:val="3BE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11"/>
  </w:num>
  <w:num w:numId="66">
    <w:abstractNumId w:val="24"/>
  </w:num>
  <w:num w:numId="67">
    <w:abstractNumId w:val="68"/>
  </w:num>
  <w:num w:numId="68">
    <w:abstractNumId w:val="49"/>
  </w:num>
  <w:num w:numId="69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0248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94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EB"/>
    <w:rsid w:val="00261A2F"/>
    <w:rsid w:val="0026369E"/>
    <w:rsid w:val="002710ED"/>
    <w:rsid w:val="0027225D"/>
    <w:rsid w:val="00274A6D"/>
    <w:rsid w:val="0028194A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072FB"/>
    <w:rsid w:val="0031071F"/>
    <w:rsid w:val="003145D7"/>
    <w:rsid w:val="003158BE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E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8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2E3E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6605"/>
    <w:rsid w:val="00BC76B4"/>
    <w:rsid w:val="00BD18A9"/>
    <w:rsid w:val="00BD33F5"/>
    <w:rsid w:val="00BD36B4"/>
    <w:rsid w:val="00BD3EF2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D84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F3B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F0A"/>
    <w:rsid w:val="00EA6923"/>
    <w:rsid w:val="00EB59B9"/>
    <w:rsid w:val="00EB604C"/>
    <w:rsid w:val="00EC15CD"/>
    <w:rsid w:val="00EC5E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0546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55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06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41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EE47-E3A3-4CE0-B10C-C90C0BEC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2019-03-13T05:11:00Z</dcterms:created>
  <dcterms:modified xsi:type="dcterms:W3CDTF">2019-08-13T10:44:00Z</dcterms:modified>
</cp:coreProperties>
</file>