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850"/>
        <w:gridCol w:w="567"/>
        <w:gridCol w:w="850"/>
        <w:gridCol w:w="142"/>
        <w:gridCol w:w="780"/>
        <w:gridCol w:w="1063"/>
        <w:gridCol w:w="283"/>
        <w:gridCol w:w="1063"/>
        <w:gridCol w:w="1063"/>
        <w:gridCol w:w="283"/>
        <w:gridCol w:w="1418"/>
        <w:gridCol w:w="851"/>
        <w:gridCol w:w="284"/>
      </w:tblGrid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ФГБОУ ВО «Уральский государственный экономический университет»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Одобрена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Утверждена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 заседании кафедры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Советом по учебно-методическим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вопросам и качеству образования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6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u w:val="single"/>
                <w:color w:val="#000000"/>
                <w:sz w:val="24"/>
                <w:szCs w:val="24"/>
              </w:rPr>
              <w:t>29.11.2022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г.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4976.25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u w:val="single"/>
                <w:color w:val="#000000"/>
                <w:sz w:val="24"/>
                <w:szCs w:val="24"/>
              </w:rPr>
              <w:t> 3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протокол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2991.75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</w:t>
            </w:r>
            <w:r>
              <w:rPr/>
              <w:t xml:space="preserve"> </w:t>
            </w:r>
          </w:p>
        </w:tc>
        <w:tc>
          <w:tcPr>
            <w:tcW w:w="1999.5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Мансуров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Г.З.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Председатель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________________________</w:t>
            </w:r>
            <w:r>
              <w:rPr/>
              <w:t xml:space="preserve"> </w:t>
            </w: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1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РАБОЧАЯ ПРОГРАММА ДИСЦИПЛИНЫ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Наименование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38.03.05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Бизнес-информатика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бизнес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очная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Год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набора</w:t>
            </w:r>
            <w:r>
              <w:rPr/>
              <w:t xml:space="preserve"> </w:t>
            </w:r>
          </w:p>
        </w:tc>
        <w:tc>
          <w:tcPr>
            <w:tcW w:w="7102.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2023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3133.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Разработана:</w:t>
            </w:r>
            <w:r>
              <w:rPr/>
              <w:t xml:space="preserve"> </w:t>
            </w: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Доцент,к.ю.н.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7386" w:type="dxa"/>
            <w:gridSpan w:val="10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________________________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Коркин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2.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i/>
                <w:color w:val="#000000"/>
                <w:sz w:val="16"/>
                <w:szCs w:val="16"/>
              </w:rPr>
              <w:t>(подпись)</w:t>
            </w: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4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 г.</w:t>
            </w:r>
          </w:p>
        </w:tc>
        <w:tc>
          <w:tcPr>
            <w:tcW w:w="106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497"/>
        <w:gridCol w:w="709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</w:p>
        </w:tc>
      </w:tr>
      <w:tr>
        <w:trPr>
          <w:trHeight w:hRule="exact" w:val="284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 ЦЕЛЬ ОСВОЕНИЯ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 МЕСТО ДИСЦИПЛИНЫ  В СТРУКТУРЕ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 ПЛАНИРУЕМЫЕ РЕЗУЛЬТАТЫ ОСВОЕНИЯ ОПОП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 ТЕМАТИЧЕСКИЙ ПЛАН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 ФОРМЫ ТЕКУЩЕГО КОНТРОЛЯ И ПРОМЕЖУТОЧНОЙ АТТЕСТАЦИИ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 ОЦЕНИВАНИЯ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  СОДЕРЖАНИЕ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</w:t>
            </w: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 ОСОБЕННОСТИ ОРГАНИЗАЦИИ ОБРАЗОВАТЕЛЬНОГО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ПРОЦЕССА ПО ДИСЦИПЛИНЕ ДЛЯ ЛИЦ С ОГРАНИЧЕННЫМИ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ВОЗМОЖНОСТЯМИ ЗДОРОВЬЯ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18</w:t>
            </w:r>
          </w:p>
        </w:tc>
      </w:tr>
      <w:tr>
        <w:trPr>
          <w:trHeight w:hRule="exact" w:val="562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 ПЕРЕЧЕНЬ ОСНОВНОЙ И ДОПОЛНИТЕЛЬНОЙ УЧЕБНОЙ ЛИТЕРАТУРЫ,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 ДЛЯ ОСВОЕНИЯ ДИСЦИПЛИНЫ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18</w:t>
            </w:r>
          </w:p>
        </w:tc>
      </w:tr>
      <w:tr>
        <w:trPr>
          <w:trHeight w:hRule="exact" w:val="286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 ПЕРЕЧЕНЬ ИНФОРМАЦИОННЫХ ТЕХНОЛОГИЙ, ВКЛЮЧАЯ ПЕРЕЧЕНЬ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 ПРОГРАММНОГО ОБЕСПЕЧЕНИЯ И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 СПРАВОЧНЫХ СИСТЕМ,  ОНЛАЙН КУРСОВ,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 ПРИ ОСУЩЕСТВЛЕНИИ ОБРАЗОВАТЕЛЬНОГО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 ПО ДИСЦИПЛИНЕ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18</w:t>
            </w:r>
          </w:p>
        </w:tc>
      </w:tr>
      <w:tr>
        <w:trPr>
          <w:trHeight w:hRule="exact" w:val="1114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94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9512.25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 ОПИСАНИЕ МАТЕРИАЛЬНО-ТЕХНИЧЕСКОЙ БАЗЫ, НЕОБХОДИМОЙ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 ОСУЩЕСТВЛЕНИЯ ОБРАЗОВАТЕЛЬНОГО ПРОЦЕССА ПО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</w:p>
        </w:tc>
        <w:tc>
          <w:tcPr>
            <w:tcW w:w="723.75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19</w:t>
            </w:r>
          </w:p>
        </w:tc>
      </w:tr>
      <w:tr>
        <w:trPr>
          <w:trHeight w:hRule="exact" w:val="562"/>
        </w:trPr>
        <w:tc>
          <w:tcPr>
            <w:tcW w:w="9512.25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1134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843"/>
        <w:gridCol w:w="362"/>
        <w:gridCol w:w="772"/>
        <w:gridCol w:w="158"/>
        <w:gridCol w:w="788"/>
        <w:gridCol w:w="788"/>
        <w:gridCol w:w="1355"/>
        <w:gridCol w:w="1354"/>
        <w:gridCol w:w="1071"/>
        <w:gridCol w:w="2000"/>
        <w:gridCol w:w="142"/>
      </w:tblGrid>
      <w:tr>
        <w:trPr>
          <w:trHeight w:hRule="exact" w:val="311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ВВЕДЕНИЕ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Рабочая программа дисциплины является частью основной 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образовательной программы высшего образования - программы бакалавриата, разработанной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ФГОС ВО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ФГОС ВО</w:t>
            </w:r>
          </w:p>
        </w:tc>
        <w:tc>
          <w:tcPr>
            <w:tcW w:w="8661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Федеральный государственный образовательный стандарт высшего образования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бакалавриат по направлению подготовки 38.03.05 Бизнес-информатика (приказ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Минобрнауки России от 29.07.2020 г. № 838)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ПС</w:t>
            </w:r>
          </w:p>
        </w:tc>
        <w:tc>
          <w:tcPr>
            <w:tcW w:w="8661.7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947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является профессионально-компетентностная подготовка студентов, выработка у студентов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понимания и навыков в области Информационного права, места и роли юриста в со-временном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информационном обществе, способности к самостоятельному осмыслению и практическому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применению полученных знаний и умений в своей профессиональной деятельности, получение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обучающимися теоретических знаний; формирование у студентов практических умений и навыков,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 для применения информационного законодательства; ознакомление студентов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требованиями, предъявляемыми к юристу в области современных информационных технологий.</w:t>
            </w:r>
          </w:p>
        </w:tc>
      </w:tr>
      <w:tr>
        <w:trPr>
          <w:trHeight w:hRule="exact" w:val="283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Дисциплина относится к базовой части учебного плана.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3. ОБЪЕМ ДИСЦИПЛИНЫ</w:t>
            </w: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Промежуточный контроль</w:t>
            </w:r>
          </w:p>
        </w:tc>
        <w:tc>
          <w:tcPr>
            <w:tcW w:w="5228.2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Часов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З.е.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 за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</w:t>
            </w:r>
          </w:p>
        </w:tc>
        <w:tc>
          <w:tcPr>
            <w:tcW w:w="2944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Контактная работа .(по уч.зан.)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Самостоятель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ная работа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 том числе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подготовка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контрольных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курсовых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1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Всего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Лекции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Практические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занятия,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включая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курсовое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проектировани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е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864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Семестр 4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5"/>
        </w:trPr>
        <w:tc>
          <w:tcPr>
            <w:tcW w:w="23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94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144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36</w:t>
            </w:r>
          </w:p>
        </w:tc>
        <w:tc>
          <w:tcPr>
            <w:tcW w:w="802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18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18</w:t>
            </w:r>
          </w:p>
        </w:tc>
        <w:tc>
          <w:tcPr>
            <w:tcW w:w="1369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108</w:t>
            </w:r>
          </w:p>
        </w:tc>
        <w:tc>
          <w:tcPr>
            <w:tcW w:w="108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4</w:t>
            </w: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4.ПЛАНИРУЕМЫЕ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1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результате освоения ОПОП у выпускника должны быть сформированы компетенции,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установленные в соответствии ФГОС ВО.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12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Общепрофессиональные компетенции (ОПК)</w:t>
            </w:r>
          </w:p>
        </w:tc>
      </w:tr>
      <w:tr>
        <w:trPr>
          <w:trHeight w:hRule="exact" w:val="284"/>
        </w:trPr>
        <w:tc>
          <w:tcPr>
            <w:tcW w:w="10788" w:type="dxa"/>
            <w:gridSpan w:val="12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4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07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00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3133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Шифр и наименование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Индикаторы достижения компетенций</w:t>
            </w:r>
          </w:p>
        </w:tc>
      </w:tr>
      <w:tr>
        <w:trPr>
          <w:trHeight w:hRule="exact" w:val="2775"/>
        </w:trPr>
        <w:tc>
          <w:tcPr>
            <w:tcW w:w="3133.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ОПК-3 Способен управлять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процессами создания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использования продуктов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технологий, в том числе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алгоритмы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 для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практической реализации;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ИД-1.ОПК-3 Знать: принципы и методы организации управления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процессами создания и использования продуктов и услуг в сфере ИКТ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2"/>
        <w:gridCol w:w="2166"/>
        <w:gridCol w:w="2325"/>
        <w:gridCol w:w="805"/>
        <w:gridCol w:w="808"/>
        <w:gridCol w:w="893"/>
        <w:gridCol w:w="893"/>
        <w:gridCol w:w="752"/>
        <w:gridCol w:w="1174"/>
        <w:gridCol w:w="5"/>
      </w:tblGrid>
      <w:tr>
        <w:trPr>
          <w:trHeight w:hRule="exact" w:val="27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ОПК-3 Способен управлять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процессами создания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использования продуктов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услуг в сфере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коммуникационных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технологий, в том числе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алгоритмы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 для 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практической реализации;</w:t>
            </w: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ИД-2.ОПК-3 Уметь: организовывать и управлять процессами создания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использования информационных продуктов и услуг</w:t>
            </w:r>
          </w:p>
        </w:tc>
      </w:tr>
      <w:tr>
        <w:trPr>
          <w:trHeight w:hRule="exact" w:val="27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669.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ИД-3.ОПК-3 Иметь практический опыт: решения конкретных задач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разработки, создания и использования программных продуктов.</w:t>
            </w:r>
          </w:p>
        </w:tc>
      </w:tr>
      <w:tr>
        <w:trPr>
          <w:trHeight w:hRule="exact" w:val="283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10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ТЕМАТИЧЕСКИЙ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</w:t>
            </w:r>
            <w:r>
              <w:rPr/>
              <w:t xml:space="preserve"> </w:t>
            </w:r>
          </w:p>
        </w:tc>
      </w:tr>
      <w:tr>
        <w:trPr>
          <w:trHeight w:hRule="exact" w:val="134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3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Тема</w:t>
            </w:r>
          </w:p>
        </w:tc>
        <w:tc>
          <w:tcPr>
            <w:tcW w:w="9830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Наименование темы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0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Всего</w:t>
            </w:r>
          </w:p>
          <w:p>
            <w:pPr>
              <w:jc w:val="center"/>
              <w:ind w:left="30" w:right="30"/>
              <w:spacing w:before="0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часов</w:t>
            </w:r>
          </w:p>
        </w:tc>
        <w:tc>
          <w:tcPr>
            <w:tcW w:w="2609.1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Контактная работа .(по уч.зан.)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работа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Контроль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самостоятельн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ой работы</w:t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80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Лекции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Лаборатор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ные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Практичес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кие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16"/>
                <w:szCs w:val="16"/>
              </w:rPr>
              <w:t>занятия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97"/>
        </w:trPr>
        <w:tc>
          <w:tcPr>
            <w:tcW w:w="5458.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Семестр 4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144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право как отрасль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российского права (ОПК-3)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73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Информационно-правовые нормы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информационно-правовые отношения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Субъекты информационного права (ОПК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ресурсы (ОПК-3)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системы (ОПК-3)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Интеллектуальная собственность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информацию (ОПК-3)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средств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массовой информации (ОПК-3)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передачи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 (ОПК-3)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библиотечного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архивного дела (ОПК-3)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сети Интернет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11.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Особые правовые режимы информации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(ОПК-3)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12.</w:t>
            </w:r>
          </w:p>
        </w:tc>
        <w:tc>
          <w:tcPr>
            <w:tcW w:w="4505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Информационная безопасность (ОПК-3)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52"/>
        <w:gridCol w:w="607"/>
        <w:gridCol w:w="2126"/>
        <w:gridCol w:w="1758"/>
        <w:gridCol w:w="805"/>
        <w:gridCol w:w="808"/>
        <w:gridCol w:w="893"/>
        <w:gridCol w:w="697"/>
        <w:gridCol w:w="196"/>
        <w:gridCol w:w="752"/>
        <w:gridCol w:w="1174"/>
        <w:gridCol w:w="5"/>
      </w:tblGrid>
      <w:tr>
        <w:trPr>
          <w:trHeight w:hRule="exact" w:val="873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Информационно-экономическое право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как подсистема информационного права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РФ (ОПК-3)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Электронная торговая и банковская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(ОПК-3)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7"/>
        </w:trPr>
        <w:tc>
          <w:tcPr>
            <w:tcW w:w="967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</w:t>
            </w:r>
          </w:p>
        </w:tc>
        <w:tc>
          <w:tcPr>
            <w:tcW w:w="4505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Информационно-правовой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расчетных отношений (ОПК-3)</w:t>
            </w:r>
          </w:p>
        </w:tc>
        <w:tc>
          <w:tcPr>
            <w:tcW w:w="820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</w:t>
            </w:r>
          </w:p>
        </w:tc>
        <w:tc>
          <w:tcPr>
            <w:tcW w:w="82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907.949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907.949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</w:p>
        </w:tc>
        <w:tc>
          <w:tcPr>
            <w:tcW w:w="766.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</w:t>
            </w:r>
          </w:p>
        </w:tc>
        <w:tc>
          <w:tcPr>
            <w:tcW w:w="1188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12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ШКАЛЫ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ОЦЕНИВАНИЯ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9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0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2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7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0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9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9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Раздел/Тема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 оценочного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средства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Описание оценочного средства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Критерии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оценивания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Текущий контроль (Приложение 4)</w:t>
            </w:r>
          </w:p>
        </w:tc>
      </w:tr>
      <w:tr>
        <w:trPr>
          <w:trHeight w:hRule="exact" w:val="3327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Темы 1-4.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(после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темы)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работа: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презентацию;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Опрос;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Подготовить презентацию, отражающую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систему информационного законодательства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РФ в настоящее время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Экспресс опрос. Опрос - способ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индивидуальной деятельности обучающегося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концентрированному выражению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накопленного знания по изучаемой теме.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Применяется в случае необходимости вести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оперативное наблюдение за усвоением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материла обучающимися.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Максимальная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за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задания 5 баллов.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грамотность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изложения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преподавателем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совокупности.</w:t>
            </w:r>
          </w:p>
        </w:tc>
      </w:tr>
      <w:tr>
        <w:trPr>
          <w:trHeight w:hRule="exact" w:val="3603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Темы 5-8.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работа: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Опрос.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Практическое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задание.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Экспресс опрос. Опрос - способ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индивидуальной деятельности обучающегося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концентрированному выражению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накопленного знания по изучаемой теме.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Применяется в случае необходимости вести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оперативное наблюдение за усвоением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материла обучающимися.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Практическое задание - задание, в котором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обучающемуся предлагают осмыслить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реальную профессионально-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ориентированную ситуацию, необходимую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 решения данной проблемы.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Максимальная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-  5 баллов.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грамотность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изложения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преподавателем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совокупности.</w:t>
            </w:r>
          </w:p>
        </w:tc>
      </w:tr>
      <w:tr>
        <w:trPr>
          <w:trHeight w:hRule="exact" w:val="2529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Темы 10 - 15.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работа: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Опрос.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(Приложение 4)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Экспресс опрос. Опрос - способ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индивидуальной деятельности обучающегося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концентрированному выражению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накопленного знания по изучаемой теме.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Применяется в случае необходимости вести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оперативное наблюдение за усвоением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материла обучающимися.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Максимальная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оценка - 5 баллов.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Полнота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грамотность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изложения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оценивается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преподавателем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совокупности.</w:t>
            </w:r>
          </w:p>
        </w:tc>
      </w:tr>
      <w:tr>
        <w:trPr>
          <w:trHeight w:hRule="exact" w:val="31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Промежуточный контроль (Приложение 5)</w:t>
            </w:r>
          </w:p>
        </w:tc>
      </w:tr>
      <w:tr>
        <w:trPr>
          <w:trHeight w:hRule="exact" w:val="1768"/>
        </w:trPr>
        <w:tc>
          <w:tcPr>
            <w:tcW w:w="1574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 семестр (За)</w:t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Билеты для зачета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Приложение 5.</w:t>
            </w:r>
          </w:p>
        </w:tc>
        <w:tc>
          <w:tcPr>
            <w:tcW w:w="4976.2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Билет включает теоретический вопрос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практико-ориентированное задание.</w:t>
            </w:r>
          </w:p>
        </w:tc>
        <w:tc>
          <w:tcPr>
            <w:tcW w:w="214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 правильный,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всесторонне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глубоко освещает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предложенный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126"/>
        <w:gridCol w:w="4961"/>
        <w:gridCol w:w="2126"/>
      </w:tblGrid>
      <w:tr>
        <w:trPr>
          <w:trHeight w:hRule="exact" w:val="15706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устанавливает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взаимосвязь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показывает умение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 работать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литературой,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источниками,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материал, делать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выводы, соблюдать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литературной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речи, владение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лексикой (полный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правильный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ответ): 85-100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баллов.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 отвечает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предъявляемым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требованиям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обстоятельно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владеет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материалом,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устанавливает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взаимосвязь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показывает умение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 работать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литературой,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источниками,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материал, делать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выводы, соблюдать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литературной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речи, владение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лексикой, однако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на все 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дает глубокие,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исчерпывающие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аргументированны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 ответы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(неточный,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ответ): 70-84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126"/>
        <w:gridCol w:w="4961"/>
        <w:gridCol w:w="2126"/>
      </w:tblGrid>
      <w:tr>
        <w:trPr>
          <w:trHeight w:hRule="exact" w:val="15500"/>
        </w:trPr>
        <w:tc>
          <w:tcPr>
            <w:tcW w:w="1574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4976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</w:tc>
        <w:tc>
          <w:tcPr>
            <w:tcW w:w="2141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балла.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 неполно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раскрывает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поставленные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вопросы. Студент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владеет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материалом,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показывает умение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 работать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 литературой,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нормативными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источниками,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однако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поверхностно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отвечает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допускает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существенные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недочеты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затрудняется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устанавливать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взаимосвязь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практикой, делать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выводы,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литературной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речи,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лексики (неточный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неполный ответ):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50-69 баллов.</w:t>
            </w:r>
          </w:p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Ответы 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вопросы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неправильны и не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отличаются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аргументированно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стью. Студент не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показывает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минимальных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знаний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предмету, бытовая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речь, неумение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делать выводы, 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также, если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отказывается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отвечать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(неправильный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ответ, отказ от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ответа): 0-49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баллов.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31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 ШКАЛ ОЦЕНИВАНИЯ</w:t>
            </w:r>
          </w:p>
        </w:tc>
      </w:tr>
      <w:tr>
        <w:trPr>
          <w:trHeight w:hRule="exact" w:val="6095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Показатель оценки освоения ОПОП формируется на основе объединения текущей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 аттестации обучающегося.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Показатель рейтинга по каждой дисциплине выражается в процентах, который показывает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уровень подготовки студента.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Текущая аттестация. Используется 100-балльная система оценивания. Оценка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 в течении семестра осуществляется преподавателем в соответствии с разработанной 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системой оценки учебных достижений в процессе обучения по данной дисциплине.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рабочих программах дисциплин и практик закреплены виды текущей аттестации,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планируемые результаты контрольных мероприятий и критерии оценки учебный достижений.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 течение семестра преподавателем проводится не менее 3-х контрольных мероприятий,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оценке деятельности студента. Если посещения занятий по дисциплине включены в рейтинг, то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данный показатель составляет не более 20% от максимального количества баллов по дисциплине.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Промежуточная аттестация. Используется 5-балльная система оценивания. Оценка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студента по окончанию дисциплины (части дисциплины) осуществляется преподавателем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 с разработанной им системой оценки достижений студента в процессе обучения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данной дисциплине. Промежуточная аттестация также проводится по окончанию формирования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Порядок перевода рейтинга, предусмотренных системой оценивания, по дисциплине,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пятибалльную систему.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Высокий уровень – 100% - 70% - отлично, хорошо.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Средний уровень – 69% -  50% - удовлетворительно.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174"/>
        <w:gridCol w:w="2457"/>
        <w:gridCol w:w="5859"/>
        <w:gridCol w:w="142"/>
      </w:tblGrid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Показатель оценки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По 5-балльной системе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19"/>
                <w:szCs w:val="19"/>
              </w:rPr>
              <w:t>Характеристика показателя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612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- 85%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отлично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  на высоком уровне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74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84% - 70%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хорошо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теоретическими знаниями в полном объеме,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понимают, самостоятельно умеют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Могут быть допущены недочеты, исправленные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студентом самостоятельно в процессе работы (ответа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т.д.)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69%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общими теоретическими знаниями, умеют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применять, исследовать, идентифицировать,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анализировать, систематизировать, распределять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категориям, рассчитать показатели,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классифицировать, разрабатывать модели,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алгоритмизировать, управлять, организовать,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планировать процессы исследования, осуществлять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оценку результатов на среднем уровне.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Допускаются ошибки, которые студент затрудняется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исправить самостоятельно.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96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неудовлетворительно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обладают не полным объемом общих теоретическими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знаниями, не умеют самостоятельно применять,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исследовать, идентифицировать, анализировать,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систематизировать, распределять по категориям,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рассчитать показатели, классифицировать,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разрабатывать модели, алгоритмизировать, управлять,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организовать, планировать процессы исследования,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осуществлять оценку результатов.</w:t>
            </w:r>
          </w:p>
          <w:p>
            <w:pPr>
              <w:jc w:val="left"/>
              <w:ind w:left="30" w:right="30"/>
              <w:spacing w:before="0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сформированы умения и навыки для 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 задач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100% - 50%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 «отлично»,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«хорошо», «удовлетворительно»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28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88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49 %  и менее</w:t>
            </w:r>
          </w:p>
        </w:tc>
        <w:tc>
          <w:tcPr>
            <w:tcW w:w="247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 зачтено</w:t>
            </w:r>
          </w:p>
        </w:tc>
        <w:tc>
          <w:tcPr>
            <w:tcW w:w="587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характеристика показателя соответствует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7.1. Содержание лекций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4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Информационное право как отрасль российского права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признаки информации. Понятие информационного права. Становление информационного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права. Предмет и методы информационного права. Принципы информационного права. Система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информационного права.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Место и роль информационного права в российской правовой системе. Значение информационного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Информационное право как учебная дисциплина, ее цели, задачи и структура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Информационно-правовые нормы и информационно-правовые отношения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информационно-правовых норм и их структура. Виды информационно-правовых норм.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структура информационно-правовых отношений. Виды информационно-правовых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отношений.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Источники информационного права и их классификация.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 Субъекты информационного права (ОПК-3)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классификация субъектов информационного права. Права граждан в информационной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сфере. Юридические гарантии права на получение информации. Функции государства 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информационной сфере. Управление информационной сферой. Электронное государственное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управление.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Информационные ресурсы (ОПК-3)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классификация информационных ресурсов. Правила предоставления обязательного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экземпляра документа. Понятие электронного документа. Особенности использования электронных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документов в качестве доказательств. Электронно-цифровая подпись.</w:t>
            </w:r>
          </w:p>
        </w:tc>
      </w:tr>
      <w:tr>
        <w:trPr>
          <w:trHeight w:hRule="exact" w:val="141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Информационные системы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информационных технологий.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информационных систем.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правового режима информационных систем. Информационные сети.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 Интеллектуальная собственность на информацию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интеллектуальной собственности.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Информационные объекты как объекты интеллектуальной собственности.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Правовая охрана программного обеспечения.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регистрации авторского права на программное обеспечение и базы данных.</w:t>
            </w:r>
          </w:p>
        </w:tc>
      </w:tr>
      <w:tr>
        <w:trPr>
          <w:trHeight w:hRule="exact" w:val="252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 Правовое регулирование средств массовой информации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массовой информации.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Соотношение понятий «массовая информация» и «средства массовой информации».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Признаки и виды СМИ.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статус учредителя СМИ, редакции, главного редактора, журналиста.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регистрации СМИ.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Лицензирование СМИ.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Правовое регулирование рекламы в СМИ.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307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 Правовое регулирование передачи информации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средств связи.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осуществления связи.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Виды связи в Российской Федерации.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Почтовая связь в Российской Федерации.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Правила оказания услуг почтовой связи.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Федеральная фельдъегерская связь.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Электросвязь.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Правила оказания услуг телефонной, телеграфной и мобильной связи.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Лицензирование и сертификация в области связи.</w:t>
            </w:r>
          </w:p>
        </w:tc>
      </w:tr>
      <w:tr>
        <w:trPr>
          <w:trHeight w:hRule="exact" w:val="224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 Правовое регулирование библиотечного и архивного дела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виды библиотек.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статус библиотек, библиотечное дело.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 граждан в сфере библиотечного дела.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Архивное дело.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Правовой статус архивного фонда.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 доступа пользователей к архивным документам.</w:t>
            </w:r>
          </w:p>
        </w:tc>
      </w:tr>
      <w:tr>
        <w:trPr>
          <w:trHeight w:hRule="exact" w:val="252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 Правовое регулирование сети Интернет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Глобальные информационные сети.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Особенности правового статуса Интернета.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классификация электронных гражданских правоотношений.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электронной торговли.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Интернет и СМИ.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Проблемы охраны авторского права в Интернете. Правовой статус доменных имен.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способы совершения правонарушений в сети Интернет.</w:t>
            </w:r>
          </w:p>
        </w:tc>
      </w:tr>
      <w:tr>
        <w:trPr>
          <w:trHeight w:hRule="exact" w:val="390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 Особые правовые режимы информации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правового режима. Объекты особого правового режима. Понятие государственной тайны.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Сведения, которые могут быть отнесены к государственной тайне. Меры, которые принимаются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охраны государственной тайны. Порядок доступа к сведениям, отнесенным к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тайне.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признаки коммерческой тайны. Сведения, которые могут быть отнесены к коммерческой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тайне. Порядок доступа к сведениям, отнесенным к коммерческой тайне.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признаки служебной тайны. Соотношение служебной тайны с коммерческой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тайной. Виды служебной тайны.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Профессиональная тайна: понятие и виды.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личной тайны. Сведения, которые могут быть отнесены к лично тайне. Понятие и защита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персональных данных.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налоговой тайны. Порядок допуска к налоговой тайне. Банковская тайна.</w:t>
            </w:r>
          </w:p>
        </w:tc>
      </w:tr>
      <w:tr>
        <w:trPr>
          <w:trHeight w:hRule="exact" w:val="335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 Информационная безопасность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информационной безопасности. Основные направления защиты информационной сферы.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Соотношение понятий «защита информации» и «охрана информации». Способы защиты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информации. Информационное правонарушение. Виды юридической ответственности могут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наступить в случае совершения информационных правонарушений.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направления государственной политики в области информационной безопасности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органы ее осуществляющие. Субъекты, специально уполномоченные на сбор конфиденциальной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информации. Государственные органы, уполномоченные на сбор конфиденциальной информации.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Оперативно розыскная деятельность.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Частная детективная деятельность. Правовой статус частного детектива. Правовой статус службы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безопасности организации. Меры обеспечения конфиденциальности информации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 Информационно-экономическое право как подсистема информационного права РФ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электронно-экономической деятельности. Виды электронно-экономической деятельности.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Электронно-экономическая деятельность: пробелы в праве и налогообложении.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Тенденции и особенности формирования права электронной коммерции в зарубежных странах.</w:t>
            </w:r>
          </w:p>
        </w:tc>
      </w:tr>
      <w:tr>
        <w:trPr>
          <w:trHeight w:hRule="exact" w:val="114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 Электронная торговая и банковская деятельность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электронной торговой деятельности. Электронная банковская деятельность.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Виды электронной банковской деятельности.</w:t>
            </w:r>
          </w:p>
        </w:tc>
      </w:tr>
      <w:tr>
        <w:trPr>
          <w:trHeight w:hRule="exact" w:val="307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 Информационно-правовой режим расчетных отношений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значение расчетных отношений в информационной среде. Расчетная система РФ.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Элементы и структура расчетной системы в России. Виды расчетных отношений в информационной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среде.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Электронные деньги. Виды Интернет - платежных систем.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Банковские пластиковые карты как инструмент расчетов в информационной среде. Основные виды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банковских пластиковых карт. Модели регулирования электронных расчетов с использованием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банковских пластиковых карт в зарубежных странах. Правовой статус субъектов, использующих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банковские карты в качестве расчетного инструмента в информационной среде. Технология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операций с банковскими пластиковыми картами в информационной среде.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7.2 Содержание практических занятий и лабораторных работ</w:t>
            </w:r>
          </w:p>
        </w:tc>
      </w:tr>
      <w:tr>
        <w:trPr>
          <w:trHeight w:hRule="exact" w:val="8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Информационное право как отрасль российского права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 проведения занятия – опрос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вопросы: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	Понятие и признаки информации. Понятие информационного права.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	 Становление информационного права. Предмет и методы информационного права.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информационного права. Система информационного права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	Место и роль информационного права в российской правовой системе. Значение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информационного права.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	Информационное право как учебная дисциплина, ее цели, задачи и структура.</w:t>
            </w:r>
          </w:p>
        </w:tc>
      </w:tr>
      <w:tr>
        <w:trPr>
          <w:trHeight w:hRule="exact" w:val="279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52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Информационно-правовые нормы и информационно-правовые отношения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 проведения занятия – опрос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вопросы: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	Понятие информационно-правовых норм и их структура.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	 Виды информационно-правовых норм. Понятие и структура информационно-правовых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отношений.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	 Виды информационно-правовых отношений.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	Источники информационного права и их классификация.</w:t>
            </w:r>
          </w:p>
        </w:tc>
      </w:tr>
      <w:tr>
        <w:trPr>
          <w:trHeight w:hRule="exact" w:val="252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 Субъекты информационного права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 проведения занятия – опрос.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вопросы: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	Понятие и классификация субъектов информационного права.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	Права граждан в информационной сфере. Юридические гарантии права на получение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	 Функции государства в информационной сфере. Управление информационной сферой.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 государственное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52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Информационные ресурсы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 проведения занятия – опрос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вопросы: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	Понятие и классификация информационных ресурсов.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	Правила предоставления обязательного экземпляра документа. Понятие электронного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документа.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	Особенности использования электронных документов в качестве доказательств. Электронно-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цифровая подпись.</w:t>
            </w:r>
          </w:p>
        </w:tc>
      </w:tr>
      <w:tr>
        <w:trPr>
          <w:trHeight w:hRule="exact" w:val="224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Информационные системы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 проведения занятия – опрос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вопросы: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	Понятие информационных технологий. Понятие и виды информационных систем.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	Особенности правового режима информационных систем.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	 Информационные сети.</w:t>
            </w:r>
          </w:p>
        </w:tc>
      </w:tr>
      <w:tr>
        <w:trPr>
          <w:trHeight w:hRule="exact" w:val="224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 Интеллектуальная собственность на информацию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Форма проведения занятия – опрос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вопросы: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	Понятие интеллектуальной собственности.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	Информационные объекты как объекты интеллектуальной собственности. Правовая охрана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программного обеспечения.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	Порядок регистрации авторского права на программное обеспечение и базы данных.</w:t>
            </w:r>
          </w:p>
        </w:tc>
      </w:tr>
      <w:tr>
        <w:trPr>
          <w:trHeight w:hRule="exact" w:val="279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 Правовое регулирование средств массовой информации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 проведения занятия – опрос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вопросы: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	Понятие массовой информации. Соотношение понятий «массовая информация» и «средства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массовой информации».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	Признаки и виды СМИ. Правовой статус учредителя СМИ, редакции, главного редактора,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журналиста.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	 Порядок регистрации СМИ. Лицензирование СМИ.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	Правовое регулирование рекламы в СМИ.</w:t>
            </w:r>
          </w:p>
        </w:tc>
      </w:tr>
      <w:tr>
        <w:trPr>
          <w:trHeight w:hRule="exact" w:val="279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 Правовое регулирование передачи информации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 проведения занятия – опрос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вопросы: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	Понятие средств связи. Принципы осуществления связи.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	 Виды связи в Российской Федерации.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	Почтовая связь в Российской Федерации. Правила оказания услуг почтовой связи.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Федеральная фельдъегерская связь. Электросвязь.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	Правила оказания услуг телефонной, телеграфной и мобильной связи.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Лицензирование и сертификация в области связи.</w:t>
            </w:r>
          </w:p>
        </w:tc>
      </w:tr>
      <w:tr>
        <w:trPr>
          <w:trHeight w:hRule="exact" w:val="2523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 Правовое регулирование библиотечного и архивного дела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 проведения занятия – опрос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вопросы: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	Понятие и виды библиотек.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	Правовой статус библиотек, библиотечное дело.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	Права граждан в сфере библиотечного дела.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	Архивное дело. Правовой статус архивного фонда. Порядок доступа пользователей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архивным документам.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79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 Правовое регулирование сети Интернет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 проведения занятия – опрос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вопросы: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	Глобальные информационные сети. Особенности правового статуса Интернета.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	 Понятие и классификация электронных гражданских правоотношений.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	 Понятие электронной торговли. Интернет и СМИ.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	Проблемы охраны авторского права в Интернете.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5.	 Правовой статус доменных имен.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6.	Понятие и способы совершения правонарушений в сети Интернет.</w:t>
            </w:r>
          </w:p>
        </w:tc>
      </w:tr>
      <w:tr>
        <w:trPr>
          <w:trHeight w:hRule="exact" w:val="417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 Особые правовые режимы информации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 проведения занятия – опрос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вопросы: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	Понятие правового режима. Объекты особого правового режима. Понятие государственной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тайны. Сведения, которые могут быть отнесены к государственной тайне. Меры, которые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принимаются для охраны государственной тайны.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	Порядок доступа к сведениям, отнесенным к государственной тайне.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Понятие и признаки коммерческой тайны. Сведения, которые могут быть отнесены к коммерческой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тайне. Порядок доступа к сведениям, отнесенным к коммерческой тайне.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	Понятие и признаки служебной тайны. Соотношение служебной тайны с коммерческой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государственной тайной. Виды служебной тайны. Профессиональная тайна: понятие и виды.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	Понятие личной тайны. Сведения, которые могут быть отнесены к лично тайне. Понятие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 персональных данных.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5.	Понятие налоговой тайны. Порядок допуска к налоговой тайне. Банковская тайна.</w:t>
            </w:r>
          </w:p>
        </w:tc>
      </w:tr>
      <w:tr>
        <w:trPr>
          <w:trHeight w:hRule="exact" w:val="6938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 Информационная безопасность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 проведения занятия – опрос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Основные вопросы: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	Понятие информационной безопасности. Основные направления защиты информационной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	Соотношение понятий «защита информации» и «охрана информации». Способы защиты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информации. Информационное правонарушение. Виды юридической ответственности могут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наступить в случае совершения информационных правонарушений.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	 Основные направления государственной политики в области информационной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органы ее осуществляющие. Субъекты, специально уполномоченные на сбор конфиденциальной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	Понятие информационной безопасности. Основные направления защиты информационной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сферы.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5.	Соотношение понятий «защита информации» и «охрана информации». Способы защиты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информации. Информационное правонарушение. Виды юридической ответственности могут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наступить в случае совершения информационных правонарушений.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6.	 Основные направления государственной политики в области информационной безопасности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органы ее осуществляющие. Субъекты, специально уполномоченные на сбор конфиденциальной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7.	 Государственные органы, уполномоченные на сбор конфиденциальной информации.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Оперативно розыскная деятельность.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8.	Частная детективная деятельность. Правовой статус частного детектива. Правовой статус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службы безопасности организации. Меры обеспечения конфиденциальности информации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799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 Информационно-экономическое право как подсистема информационного права РФ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 проведения занятия – опрос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вопросы: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	Понятие электронно-экономической деятельности.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	 Виды электронно-экономической деятельности.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	 Электронно-экономическая деятельность: пробелы в праве и налогообложении.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	Тенденции и особенности формирования права электронной коммерции в зарубежных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странах.</w:t>
            </w:r>
          </w:p>
        </w:tc>
      </w:tr>
      <w:tr>
        <w:trPr>
          <w:trHeight w:hRule="exact" w:val="224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 Электронная торговая и банковская деятельность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 проведения занятия – опрос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вопросы: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/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	Понятие электронной торговой деятельности.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	 Электронная банковская деятельность.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	 Виды электронной банковской деятельности.</w:t>
            </w:r>
          </w:p>
        </w:tc>
      </w:tr>
      <w:tr>
        <w:trPr>
          <w:trHeight w:hRule="exact" w:val="362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 Информационно-правовой режим расчетных отношений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 проведения занятия – опрос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вопросы: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	Понятие и значение расчетных отношений в информационной среде.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	Расчетная система РФ. Элементы и структура расчетной системы в России.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	Виды расчетных отношений в информационной среде.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	Электронные деньги. Виды Интернет - платежных систем. Банковские пластиковые карты как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инструмент расчетов в информационной среде. Основные виды банковских пластиковых карт.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5.	Модели регулирования электронных расчетов с использованием банковских пластиковых карт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 зарубежных странах. Правовой статус субъектов, использующих банковские карты в качестве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расчетного инструмента в информационной среде.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6.	Технология операций с банковскими пластиковыми картами в информационной среде.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 Содержание самостоятельной работы</w:t>
            </w:r>
          </w:p>
        </w:tc>
      </w:tr>
      <w:tr>
        <w:trPr>
          <w:trHeight w:hRule="exact" w:val="8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 Информационное право как отрасль российского права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Повторение материала лекций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Самостоятельное изучение темы курса.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Подготовка к практическим (семинарским) занятиям.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 Выполнение домашнего устного задания (ответы на вопросы)</w:t>
            </w:r>
          </w:p>
        </w:tc>
      </w:tr>
      <w:tr>
        <w:trPr>
          <w:trHeight w:hRule="exact" w:val="1687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 Информационно-правовые нормы и информационно-правовые отношения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Повторение материала лекций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Самостоятельное изучение темы курса.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Подготовка к практическим (семинарским) занятиям.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 Выполнение домашнего устного задания (ответы на вопросы)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  Субъекты информационного права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Повторение материала лекций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Самостоятельное изучение темы курса.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Подготовка к практическим (семинарским) занятиям.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 Выполнение домашнего устного задания (ответы на вопросы)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 Информационные ресурсы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Повторение материала лекций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Самостоятельное изучение темы курса.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Подготовка к практическим (семинарским) занятиям.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 Выполнение домашнего устного задания (ответы на вопросы)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 Информационные системы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Повторение материала лекций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Самостоятельное изучение темы курса.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Подготовка к практическим (семинарским) занятиям.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 Выполнение домашнего устного задания (ответы на вопросы)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 Интеллектуальная собственность на информацию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Повторение материала лекций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Самостоятельное изучение темы курса.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Подготовка к практическим (семинарским) занятиям.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 Выполнение домашнего устного задания (ответы на вопросы)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 Правовое регулирование средств массовой информации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Повторение материала лекций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Самостоятельное изучение темы курса.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Подготовка к практическим (семинарским) занятиям.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 Выполнение домашнего устного задания (ответы на вопросы)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 Правовое регулирование передачи информации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Повторение материала лекций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Самостоятельное изучение темы курса.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Подготовка к практическим (семинарским) занятиям.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 Выполнение домашнего устного задания (ответы на вопросы)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 Правовое регулирование библиотечного и архивного дела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Повторение материала лекций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Самостоятельное изучение темы курса.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Подготовка к практическим (семинарским) занятиям.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 Выполнение домашнего устного задания (ответы на вопросы)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 Правовое регулирование сети Интернет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Повторение материала лекций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Самостоятельное изучение темы курса.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Подготовка к практическим (семинарским) занятиям.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 Выполнение домашнего устного задания (ответы на вопросы)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11. Особые правовые режимы информации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Повторение материала лекций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Самостоятельное изучение темы курса.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Подготовка к практическим (семинарским) занятиям.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 Выполнение домашнего устного задания (ответы на вопросы)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12. Информационная безопасность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Повторение материала лекций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Самостоятельное изучение темы курса.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Подготовка к практическим (семинарским) занятиям.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 Выполнение домашнего устного задания (ответы на вопросы)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971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13. Информационно-экономическое право как подсистема информационного права РФ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Повторение материала лекций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Самостоятельное изучение темы курса.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Подготовка к практическим (семинарским) занятиям.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 Выполнение домашнего устного задания (ответы на вопросы)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14. Электронная торговая и банковская деятельность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Повторение материала лекций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Самостоятельное изучение темы курса.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Подготовка к практическим (семинарским) занятиям.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 Выполнение домашнего устного задания (ответы на вопросы)</w:t>
            </w:r>
          </w:p>
        </w:tc>
      </w:tr>
      <w:tr>
        <w:trPr>
          <w:trHeight w:hRule="exact" w:val="1695"/>
        </w:trPr>
        <w:tc>
          <w:tcPr>
            <w:tcW w:w="10788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15. Информационно-правовой режим расчетных отношений (ОПК-3)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1. Повторение материала лекций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2. Самостоятельное изучение темы курса.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3. Подготовка к практическим (семинарским) занятиям.</w:t>
            </w:r>
          </w:p>
          <w:p>
            <w:pPr>
              <w:jc w:val="both"/>
              <w:ind w:left="30" w:right="30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4. Выполнение домашнего устного задания (ответы на вопросы)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7.3.1. Примерные вопросы для самостоятельной подготовки к зачету/экзамену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1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7.3.2. Практические задания по дисциплине для самостоятельной подготовки 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зачету/экзамену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Приложение 2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7.3.3. Перечень курсовых работ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предусмотрено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7.4. Электронное портфолио обучающегося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Материалы не размещаются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7.5. Методические рекомендации по выполнению контрольной работы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предусмотрено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7.6 Методические рекомендации по выполнению курсовой работы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не предусмотрено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ОСОБЕННОСТИ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</w:p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</w:p>
        </w:tc>
      </w:tr>
      <w:tr>
        <w:trPr>
          <w:trHeight w:hRule="exact" w:val="362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заявлению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i/>
                <w:color w:val="#000000"/>
                <w:sz w:val="24"/>
                <w:szCs w:val="24"/>
              </w:rPr>
              <w:t>студента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целях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ограниченными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возможностями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обеспечивает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следующие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условия: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особый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состояния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здоровья;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адаптированных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здоровья;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плану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(вне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зависимости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обучения);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дистанционные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предусматривают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приема-передачи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формах. 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(удаленный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современным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состав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определен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РПД.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9.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библиотеки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425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Федотов М. А., Антонова А. В., Будник Р. А., Войниканис Е. А., Околеснова О. А., Петрин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И., Примакова А. В., Семенова Е. В., Тедеев А. А. Информационное право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 для вузов. - Москва: Юрайт, 2022. - 497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https://urait.ru/bcode/489946</w:t>
            </w:r>
          </w:p>
        </w:tc>
      </w:tr>
      <w:tr>
        <w:trPr>
          <w:trHeight w:hRule="exact" w:val="1261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26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Ковалева Н. Н., Брянцев И. И., Брянцева О. В., Варламова Е. В., Ересько П. В., Жирнова 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Изотова В. Ф., Ильгова Е. В., Сергеева Е. Ю., Солдаткина О. Л., Тугушева Ю. М., Холодная Е. В.,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Чайковский Д. С. Информационное право [Электронный ресурс]:Учебник для вузов.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Юрайт, 2022. - 353 – Режим доступа: https://urait.ru/bcode/496717</w:t>
            </w:r>
          </w:p>
        </w:tc>
      </w:tr>
      <w:tr>
        <w:trPr>
          <w:trHeight w:hRule="exact" w:val="71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Рассолов И. М. Информационное право [Электронный ресурс]:учебник и практикум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вузов. - Москва: Юрайт, 2023. - 415 с – Режим доступа: https://urait.ru/bcode/510644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Волков Ю. В. Информационное право. Информация как правовая категория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 для вузов. - Москва: Юрайт, 2022. - 109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https://urait.ru/bcode/494255</w:t>
            </w:r>
          </w:p>
        </w:tc>
      </w:tr>
      <w:tr>
        <w:trPr>
          <w:trHeight w:hRule="exact" w:val="986"/>
        </w:trPr>
        <w:tc>
          <w:tcPr>
            <w:tcW w:w="10788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Ковалева Н. Н., Жирнова Н. А., Тугушева Ю. М., Холодная Е. В. Информационное право.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 для вузов. - Москва: Юрайт, 2022. - 159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https://urait.ru/bcode/496338</w:t>
            </w:r>
          </w:p>
        </w:tc>
      </w:tr>
      <w:tr>
        <w:trPr>
          <w:trHeight w:hRule="exact" w:val="99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15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Ковалева Н. Н., Жирнова Н. А., Тугушева Ю. М., Холодная Е. В. Информационное право.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[Электронный ресурс]:учебное пособие для вузов. - Москва: Юрайт, 2023. - 159 с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https://urait.ru/bcode/518914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11.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БАЗЫ,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НЕОБХОДИМОЙ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73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Реализация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осуществляется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материально-технической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научно-исследовательской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обучающихся: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представляют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собой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всех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групповых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индивидуальных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текущего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контроля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самостоятельной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возможностью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"Интернет"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информационно-образовательную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УрГЭУ.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помещения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укомплектованы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специализированной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мебелью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оснащены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мультимедийным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спецоборудованием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(информационно-телекоммуникационным,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компьютерным),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информационно-поисковым,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электронным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библиотечным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законодательства,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служащими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большой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аудитории.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30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занятий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лекционного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типа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презентации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другие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учебно-наглядные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обеспечивающие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тематические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иллюстрации.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2023-2024_38_03_05-БИ-2023_очное_plx_Информационное право</dc:title>
  <dc:creator>FastReport.NET</dc:creator>
</cp:coreProperties>
</file>