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268E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268E4" w:rsidRDefault="002268E4"/>
        </w:tc>
      </w:tr>
      <w:tr w:rsidR="002268E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268E4" w:rsidRDefault="002268E4"/>
        </w:tc>
      </w:tr>
      <w:tr w:rsidR="002268E4">
        <w:trPr>
          <w:trHeight w:hRule="exact" w:val="490"/>
        </w:trPr>
        <w:tc>
          <w:tcPr>
            <w:tcW w:w="1521" w:type="dxa"/>
          </w:tcPr>
          <w:p w:rsidR="002268E4" w:rsidRDefault="002268E4"/>
        </w:tc>
        <w:tc>
          <w:tcPr>
            <w:tcW w:w="1600" w:type="dxa"/>
          </w:tcPr>
          <w:p w:rsidR="002268E4" w:rsidRDefault="002268E4"/>
        </w:tc>
        <w:tc>
          <w:tcPr>
            <w:tcW w:w="7089" w:type="dxa"/>
          </w:tcPr>
          <w:p w:rsidR="002268E4" w:rsidRDefault="002268E4"/>
        </w:tc>
        <w:tc>
          <w:tcPr>
            <w:tcW w:w="426" w:type="dxa"/>
          </w:tcPr>
          <w:p w:rsidR="002268E4" w:rsidRDefault="002268E4"/>
        </w:tc>
      </w:tr>
      <w:tr w:rsidR="002268E4" w:rsidRPr="00BC2653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8E4" w:rsidRPr="00BC2653" w:rsidRDefault="00BC2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BC2653">
              <w:rPr>
                <w:lang w:val="ru-RU"/>
              </w:rPr>
              <w:t xml:space="preserve"> </w:t>
            </w:r>
          </w:p>
        </w:tc>
      </w:tr>
      <w:tr w:rsidR="002268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68E4" w:rsidRDefault="00BC26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8E4" w:rsidRDefault="00BC26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2268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68E4" w:rsidRDefault="00BC26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8E4" w:rsidRDefault="00BC2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2268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68E4" w:rsidRDefault="00BC26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8E4" w:rsidRDefault="00BC2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2268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68E4" w:rsidRDefault="00BC26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68E4" w:rsidRDefault="00BC2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268E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268E4" w:rsidRDefault="00BC26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2268E4">
        <w:trPr>
          <w:trHeight w:hRule="exact" w:val="562"/>
        </w:trPr>
        <w:tc>
          <w:tcPr>
            <w:tcW w:w="1521" w:type="dxa"/>
          </w:tcPr>
          <w:p w:rsidR="002268E4" w:rsidRDefault="002268E4"/>
        </w:tc>
        <w:tc>
          <w:tcPr>
            <w:tcW w:w="1600" w:type="dxa"/>
          </w:tcPr>
          <w:p w:rsidR="002268E4" w:rsidRDefault="002268E4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268E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268E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268E4" w:rsidRPr="00BC265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Pr="00BC2653" w:rsidRDefault="00BC2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административного права. Сущность и основные институты административного права</w:t>
            </w:r>
          </w:p>
        </w:tc>
      </w:tr>
      <w:tr w:rsidR="002268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2268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</w:tr>
      <w:tr w:rsidR="002268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</w:t>
            </w:r>
          </w:p>
        </w:tc>
      </w:tr>
      <w:tr w:rsidR="002268E4" w:rsidRPr="00BC26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Pr="00BC2653" w:rsidRDefault="00BC2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статус государственных служащих</w:t>
            </w:r>
          </w:p>
        </w:tc>
      </w:tr>
      <w:tr w:rsidR="002268E4" w:rsidRPr="00BC26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Pr="00BC2653" w:rsidRDefault="00BC2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 управления: понятие, юридическое значение</w:t>
            </w:r>
          </w:p>
        </w:tc>
      </w:tr>
      <w:tr w:rsidR="002268E4" w:rsidRPr="00BC265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Pr="00BC2653" w:rsidRDefault="00BC2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методы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управления. Организация государственного управления в отдельных отраслях публичного управления</w:t>
            </w:r>
          </w:p>
        </w:tc>
      </w:tr>
      <w:tr w:rsidR="002268E4" w:rsidRPr="00BC265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Pr="00BC2653" w:rsidRDefault="00BC2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законности и способы ее обеспечения в деятельности органов исполнительной власти.</w:t>
            </w:r>
          </w:p>
        </w:tc>
      </w:tr>
      <w:tr w:rsidR="002268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</w:t>
            </w:r>
            <w:proofErr w:type="spellEnd"/>
          </w:p>
        </w:tc>
      </w:tr>
      <w:tr w:rsidR="002268E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</w:p>
        </w:tc>
      </w:tr>
      <w:tr w:rsidR="002268E4" w:rsidRPr="00BC265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Pr="00BC2653" w:rsidRDefault="00BC2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наказание. Виды и порядок назначения</w:t>
            </w:r>
          </w:p>
        </w:tc>
      </w:tr>
      <w:tr w:rsidR="002268E4" w:rsidRPr="00BC265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Pr="00BC2653" w:rsidRDefault="00BC2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производства по делам об административных правонарушениях</w:t>
            </w:r>
          </w:p>
        </w:tc>
      </w:tr>
      <w:tr w:rsidR="002268E4" w:rsidRPr="00BC265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Pr="00BC2653" w:rsidRDefault="00BC2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регистрационного производства (понятие,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цели, задачи, объекты регистрации, стадии регистрационного производства)</w:t>
            </w:r>
          </w:p>
        </w:tc>
      </w:tr>
      <w:tr w:rsidR="002268E4" w:rsidRPr="00BC265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Pr="00BC2653" w:rsidRDefault="00BC2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принятию нормативных правовых актов государственного управления (понятие, цели, задачи, стадии и их содержание производства)</w:t>
            </w:r>
          </w:p>
        </w:tc>
      </w:tr>
      <w:tr w:rsidR="002268E4" w:rsidRPr="00BC265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Pr="00BC2653" w:rsidRDefault="00BC2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Производство по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обращениям граждан и организаций (правовые основы, виды обращений, стадии производства и их содержание)</w:t>
            </w:r>
          </w:p>
        </w:tc>
      </w:tr>
      <w:tr w:rsidR="002268E4" w:rsidRPr="00BC265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Pr="00BC2653" w:rsidRDefault="00BC2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принципы, задачи административного судопроизводства. Споры, разрешаемые в порядке административного судопроизводства.</w:t>
            </w:r>
          </w:p>
        </w:tc>
      </w:tr>
      <w:tr w:rsidR="002268E4" w:rsidRPr="00BC265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Pr="00BC2653" w:rsidRDefault="00BC2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характеристика административного судопроизводства по КАС РФ (правовые основы, субъекты производства, порядок рассмотрения дел)</w:t>
            </w:r>
          </w:p>
        </w:tc>
      </w:tr>
      <w:tr w:rsidR="002268E4" w:rsidRPr="00BC265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Pr="00BC2653" w:rsidRDefault="00BC2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 производство: понятие лицензии, субъекты лицензионного производства, цели, задачи и принципы производства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стадии производства.</w:t>
            </w:r>
          </w:p>
        </w:tc>
      </w:tr>
    </w:tbl>
    <w:p w:rsidR="002268E4" w:rsidRPr="00BC2653" w:rsidRDefault="00BC2653">
      <w:pPr>
        <w:rPr>
          <w:sz w:val="0"/>
          <w:szCs w:val="0"/>
          <w:lang w:val="ru-RU"/>
        </w:rPr>
      </w:pPr>
      <w:r w:rsidRPr="00BC26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268E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Default="00BC26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268E4">
        <w:trPr>
          <w:trHeight w:hRule="exact" w:val="196"/>
        </w:trPr>
        <w:tc>
          <w:tcPr>
            <w:tcW w:w="10774" w:type="dxa"/>
          </w:tcPr>
          <w:p w:rsidR="002268E4" w:rsidRDefault="002268E4"/>
        </w:tc>
      </w:tr>
      <w:tr w:rsidR="002268E4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8E4" w:rsidRDefault="00BC2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68E4" w:rsidRPr="00BC2653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8E4" w:rsidRPr="00BC2653" w:rsidRDefault="00BC26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Братановский</w:t>
            </w:r>
            <w:proofErr w:type="spell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С.Н., </w:t>
            </w:r>
            <w:proofErr w:type="spellStart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Братановская</w:t>
            </w:r>
            <w:proofErr w:type="spell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М.С. Административное право России [Электронный ресурс</w:t>
            </w:r>
            <w:proofErr w:type="gramStart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/1001188</w:t>
            </w:r>
          </w:p>
        </w:tc>
      </w:tr>
      <w:tr w:rsidR="002268E4" w:rsidRPr="00BC265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8E4" w:rsidRPr="00BC2653" w:rsidRDefault="00BC26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Вишнякова А. С. Административное право. Практикум. [Электронный ресурс</w:t>
            </w:r>
            <w:proofErr w:type="gramStart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/450992</w:t>
            </w:r>
          </w:p>
        </w:tc>
      </w:tr>
      <w:tr w:rsidR="002268E4" w:rsidRPr="00BC265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8E4" w:rsidRPr="00BC2653" w:rsidRDefault="00BC26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Стахов</w:t>
            </w:r>
            <w:proofErr w:type="spell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И., Кобзарь-Фролова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Федорова Т. В., Трофимова И. А., Порываев С. А., Доронина О. В. Административное право. Практикум. [Электронный ресурс</w:t>
            </w:r>
            <w:proofErr w:type="gramStart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/455759</w:t>
            </w:r>
          </w:p>
        </w:tc>
      </w:tr>
      <w:tr w:rsidR="002268E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8E4" w:rsidRDefault="00BC2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68E4" w:rsidRPr="00BC2653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8E4" w:rsidRPr="00BC2653" w:rsidRDefault="00BC26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Калинина Л. А., Попов Л. Л. Административная ответственность [Электронный ресурс</w:t>
            </w:r>
            <w:proofErr w:type="gramStart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"Юридическое издательство Норма", 2009. - 496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/181850</w:t>
            </w:r>
          </w:p>
        </w:tc>
      </w:tr>
      <w:tr w:rsidR="002268E4" w:rsidRPr="00BC265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8E4" w:rsidRPr="00BC2653" w:rsidRDefault="00BC26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Осинцев Д. В. Система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административного права (методология, наука, регламентация). [Электронный ресурс</w:t>
            </w:r>
            <w:proofErr w:type="gramStart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2013. - 229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/430174</w:t>
            </w:r>
          </w:p>
        </w:tc>
      </w:tr>
      <w:tr w:rsidR="002268E4" w:rsidRPr="00BC2653">
        <w:trPr>
          <w:trHeight w:hRule="exact" w:val="277"/>
        </w:trPr>
        <w:tc>
          <w:tcPr>
            <w:tcW w:w="10774" w:type="dxa"/>
          </w:tcPr>
          <w:p w:rsidR="002268E4" w:rsidRPr="00BC2653" w:rsidRDefault="002268E4">
            <w:pPr>
              <w:rPr>
                <w:lang w:val="ru-RU"/>
              </w:rPr>
            </w:pPr>
          </w:p>
        </w:tc>
      </w:tr>
      <w:tr w:rsidR="002268E4" w:rsidRPr="00BC265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Pr="00BC2653" w:rsidRDefault="00BC2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C2653">
              <w:rPr>
                <w:lang w:val="ru-RU"/>
              </w:rPr>
              <w:t xml:space="preserve"> </w:t>
            </w:r>
          </w:p>
        </w:tc>
      </w:tr>
      <w:tr w:rsidR="002268E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8E4" w:rsidRDefault="00BC2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268E4">
        <w:trPr>
          <w:trHeight w:hRule="exact" w:val="277"/>
        </w:trPr>
        <w:tc>
          <w:tcPr>
            <w:tcW w:w="10774" w:type="dxa"/>
          </w:tcPr>
          <w:p w:rsidR="002268E4" w:rsidRDefault="002268E4"/>
        </w:tc>
      </w:tr>
      <w:tr w:rsidR="002268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8E4" w:rsidRDefault="00BC26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6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6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C26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268E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8E4" w:rsidRDefault="00BC26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C26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C26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C26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26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268E4" w:rsidRPr="00BC265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8E4" w:rsidRPr="00BC2653" w:rsidRDefault="00BC265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6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6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C2653">
              <w:rPr>
                <w:lang w:val="ru-RU"/>
              </w:rPr>
              <w:t xml:space="preserve"> </w:t>
            </w:r>
          </w:p>
        </w:tc>
      </w:tr>
      <w:tr w:rsidR="002268E4" w:rsidRPr="00BC265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8E4" w:rsidRPr="00BC2653" w:rsidRDefault="00BC2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268E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8E4" w:rsidRDefault="00BC26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C26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268E4" w:rsidRDefault="00BC26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268E4" w:rsidRDefault="00BC26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268E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268E4" w:rsidRDefault="00BC26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C265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268E4" w:rsidRDefault="00BC265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268E4" w:rsidRPr="00BC265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68E4" w:rsidRPr="00BC2653" w:rsidRDefault="00BC2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Никонова</w:t>
            </w:r>
            <w:r w:rsidRPr="00BC2653">
              <w:rPr>
                <w:lang w:val="ru-RU"/>
              </w:rPr>
              <w:t xml:space="preserve"> </w:t>
            </w:r>
            <w:r w:rsidRPr="00BC2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Ю.Ш.</w:t>
            </w:r>
            <w:r w:rsidRPr="00BC2653">
              <w:rPr>
                <w:lang w:val="ru-RU"/>
              </w:rPr>
              <w:t xml:space="preserve"> </w:t>
            </w:r>
          </w:p>
        </w:tc>
      </w:tr>
    </w:tbl>
    <w:p w:rsidR="00BC2653" w:rsidRDefault="00BC2653">
      <w:pPr>
        <w:rPr>
          <w:lang w:val="ru-RU"/>
        </w:rPr>
      </w:pPr>
    </w:p>
    <w:p w:rsidR="00BC2653" w:rsidRDefault="00BC2653">
      <w:pPr>
        <w:rPr>
          <w:lang w:val="ru-RU"/>
        </w:rPr>
      </w:pPr>
      <w:r>
        <w:rPr>
          <w:lang w:val="ru-RU"/>
        </w:rPr>
        <w:br w:type="page"/>
      </w:r>
    </w:p>
    <w:p w:rsidR="00BC2653" w:rsidRPr="00BC2653" w:rsidRDefault="00BC2653" w:rsidP="00BC26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Темы </w:t>
      </w:r>
      <w:r w:rsidRPr="00BC2653">
        <w:rPr>
          <w:rFonts w:ascii="Times New Roman" w:hAnsi="Times New Roman" w:cs="Times New Roman"/>
          <w:b/>
          <w:sz w:val="24"/>
          <w:szCs w:val="24"/>
          <w:lang w:val="ru-RU"/>
        </w:rPr>
        <w:t>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BC2653" w:rsidTr="00F44B9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2653" w:rsidRDefault="00BC2653" w:rsidP="00F44B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653" w:rsidRDefault="00BC2653" w:rsidP="00F44B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BC2653" w:rsidTr="00F44B9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2653" w:rsidRDefault="00BC2653" w:rsidP="00F44B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653" w:rsidRDefault="00BC2653" w:rsidP="00F4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BC2653" w:rsidTr="00F44B9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C2653" w:rsidRDefault="00BC2653" w:rsidP="00F44B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2653" w:rsidRDefault="00BC2653" w:rsidP="00F44B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</w:tbl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1. Место и роль административного права в правовой системе Российской Федерации.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2. Административно-правовые нормы.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3. Административные правоотношения.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4. Государственное управление и исполнительная власть в современной России.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5. Органы исполнительной власти субъектов Российской Федерации: их административно-правовой статус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6. Федеральные органы исполнительной власти: их административно-правовой статус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7. Административно-правовой статус органов местного самоуправления муниципальных образований в Российской Федерации.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8. Государственная служба в Российской Федерации.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9. Административно-правовой статус государственного служащего в РФ.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10. Административно-правовой статус граждан России.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11. Административно-правовой статус иностранных граждан в РФ.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12. Административно-правовой статус лиц без гражданства, вынужденных переселенцев и беженцев в РФ.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13. Административно-правовой статус Правительства России.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14. Административно-правовой статус юридических лиц в РФ.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 xml:space="preserve">15. Административно-правовой статус некоммерческих организаций в </w:t>
      </w:r>
      <w:proofErr w:type="spellStart"/>
      <w:r w:rsidRPr="00BC2653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BC2653">
        <w:rPr>
          <w:rFonts w:ascii="Times New Roman" w:hAnsi="Times New Roman" w:cs="Times New Roman"/>
          <w:sz w:val="24"/>
          <w:szCs w:val="24"/>
          <w:lang w:val="ru-RU"/>
        </w:rPr>
        <w:t>. общественных объединений в РФ.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16. Административно-правовое регулирование деятельности религиозных объединений в РФ.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17. Правовые акты органов государственного управления.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18. Административное принуждение: сущность и виды.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 xml:space="preserve">19. Административный процесс. Понятие и его основные стадии. 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20. Производство по делам об административных правонарушениях.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21. Административная ответственность как вид юридической ответственности.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22. Судебный и административный контроль за законностью действий органов исполнительной власти и их должностных лиц.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lastRenderedPageBreak/>
        <w:t>23. Правоприменительная деятельность за административные правонарушения, посягающие на права граждан.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24. Правоприменительная деятельность за административные правонарушения в области охраны собственности.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25. Правоприменительная деятельность за административные правонарушения в области дорожного движения.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26. Правоприменительная деятельность за административные правонарушения в области связи и информации.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27. Правоприменительная деятельность за административные правонарушения в области предпринимательской деятельности.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28. Правоприменительная деятельность за административные правонарушения в области финансов, налогов и сборов, рынка ценных бумаг.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29. Правоприменительная деятельность за административные правонарушения в области таможенного дела.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30. Правоприменительная деятельность за административные правонарушения, посягающие на институты государственной власти.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31. Правоприменительная деятельность за административные правонарушения против порядка управления.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32. Правоприменительная деятельность за административные правонарушения, посягающие на общественный порядок и общественную безопасность.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33. Исполнение постановлений по делам об административных правонарушениях.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31. Государственное управление органами внутренних дел.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32. Государственное управление в чрезвычайных ситуациях.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33. Государственное управление здравоохранением.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34. Государственное управление в области иностранных дел.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35. Государственное управление в области обороны.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36. Государственное управление образованием.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37. Государственное управление транспортом.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38. Государственное управление в области финансов.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39. Государственное управление в области юстиции.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40. Государственное управление в области охраны окружающей среды.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41. Государственное управление в сфере обеспечения безопасности.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42. Специальные административно-правовые режимы.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43. Административно-правовой режим чрезвычайного положения.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lastRenderedPageBreak/>
        <w:t>44. Административно-правовой режим военного положения.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45. Административно-правовой режим военного времени.</w:t>
      </w:r>
    </w:p>
    <w:p w:rsidR="00BC2653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46. Административно-правовой режим государственной границы Российской Федерации.</w:t>
      </w:r>
    </w:p>
    <w:p w:rsidR="002268E4" w:rsidRPr="00BC2653" w:rsidRDefault="00BC2653" w:rsidP="00BC26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653">
        <w:rPr>
          <w:rFonts w:ascii="Times New Roman" w:hAnsi="Times New Roman" w:cs="Times New Roman"/>
          <w:sz w:val="24"/>
          <w:szCs w:val="24"/>
          <w:lang w:val="ru-RU"/>
        </w:rPr>
        <w:t>47. Административно-правовой режим чрезвычайной ситуации.</w:t>
      </w:r>
    </w:p>
    <w:sectPr w:rsidR="002268E4" w:rsidRPr="00BC265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68E4"/>
    <w:rsid w:val="00BC265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A2062"/>
  <w15:docId w15:val="{BC8480CF-44D3-483E-8DAB-54CAB727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6925</Characters>
  <Application>Microsoft Office Word</Application>
  <DocSecurity>0</DocSecurity>
  <Lines>57</Lines>
  <Paragraphs>16</Paragraphs>
  <ScaleCrop>false</ScaleCrop>
  <Company>УрГЭУ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2022-2023_40_03_01-ГОСП-2022_очное_plx_Административное право</dc:title>
  <dc:creator>FastReport.NET</dc:creator>
  <cp:lastModifiedBy>Овсянникова Анастасия Геннадьевна</cp:lastModifiedBy>
  <cp:revision>2</cp:revision>
  <dcterms:created xsi:type="dcterms:W3CDTF">2022-04-12T03:21:00Z</dcterms:created>
  <dcterms:modified xsi:type="dcterms:W3CDTF">2022-04-12T03:22:00Z</dcterms:modified>
</cp:coreProperties>
</file>