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426E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>
        <w:trPr>
          <w:trHeight w:hRule="exact" w:val="67"/>
        </w:trPr>
        <w:tc>
          <w:tcPr>
            <w:tcW w:w="1521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>
        <w:trPr>
          <w:trHeight w:hRule="exact" w:val="217"/>
        </w:trPr>
        <w:tc>
          <w:tcPr>
            <w:tcW w:w="1521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 w:rsidRPr="009A2AAB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6E5" w:rsidRPr="00795E46" w:rsidRDefault="00795E4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795E4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795E46" w:rsidP="00795E46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>
        <w:trPr>
          <w:trHeight w:hRule="exact" w:val="25"/>
        </w:trPr>
        <w:tc>
          <w:tcPr>
            <w:tcW w:w="1521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>
        <w:trPr>
          <w:trHeight w:hRule="exact" w:val="570"/>
        </w:trPr>
        <w:tc>
          <w:tcPr>
            <w:tcW w:w="1521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426E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2426E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2426E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2426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426E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 w:rsidRPr="009A2AA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Pr="00795E46" w:rsidRDefault="00795E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судебной финансово-экономической экспертизы (ОПК-7)</w:t>
            </w:r>
          </w:p>
        </w:tc>
        <w:tc>
          <w:tcPr>
            <w:tcW w:w="86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 w:rsidRPr="009A2A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Pr="00795E46" w:rsidRDefault="00795E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и порядок назначения судебной финансово-экономической экспертизы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(ОПК-8), (ПК-2), (ПК-8)</w:t>
            </w:r>
          </w:p>
        </w:tc>
        <w:tc>
          <w:tcPr>
            <w:tcW w:w="86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 w:rsidRPr="009A2AA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Pr="00795E46" w:rsidRDefault="00795E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судебной финансово-экономической экспертизы (ПК-2), (ПК-8)</w:t>
            </w:r>
          </w:p>
        </w:tc>
        <w:tc>
          <w:tcPr>
            <w:tcW w:w="86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 w:rsidRPr="009A2AA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Pr="00795E46" w:rsidRDefault="00795E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результатов судебной финансово-экономической экспертизы (ПК-8)</w:t>
            </w:r>
          </w:p>
        </w:tc>
        <w:tc>
          <w:tcPr>
            <w:tcW w:w="86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 w:rsidRPr="009A2A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Pr="00795E46" w:rsidRDefault="00795E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с денежными средствами в кассе и на счетах в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банке (ПК-4), (ПК-6)</w:t>
            </w:r>
          </w:p>
        </w:tc>
        <w:tc>
          <w:tcPr>
            <w:tcW w:w="86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 w:rsidRPr="009A2AA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Pr="00795E46" w:rsidRDefault="00795E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расчетных операций (ПК-4), (ПК-6)</w:t>
            </w:r>
          </w:p>
        </w:tc>
        <w:tc>
          <w:tcPr>
            <w:tcW w:w="86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 w:rsidRPr="009A2A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Pr="00795E46" w:rsidRDefault="00795E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с основными средствами и нематериальными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активами (ПК-4), (ПК-6)</w:t>
            </w:r>
          </w:p>
        </w:tc>
        <w:tc>
          <w:tcPr>
            <w:tcW w:w="86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 w:rsidRPr="009A2A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Pr="00795E46" w:rsidRDefault="00795E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с материально-производственными запасами (ПК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-4), (ПК-6)</w:t>
            </w:r>
          </w:p>
        </w:tc>
        <w:tc>
          <w:tcPr>
            <w:tcW w:w="86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 w:rsidRPr="009A2AA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Pr="00795E46" w:rsidRDefault="00795E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по учету труда и его оплаты (ПК-4), (ПК-6)</w:t>
            </w:r>
          </w:p>
        </w:tc>
        <w:tc>
          <w:tcPr>
            <w:tcW w:w="86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 w:rsidRPr="009A2A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Pr="00795E46" w:rsidRDefault="00795E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по формированию финансовых результатов и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использованию прибыли (ПК-4), (ПК-6)</w:t>
            </w:r>
          </w:p>
        </w:tc>
        <w:tc>
          <w:tcPr>
            <w:tcW w:w="86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 w:rsidRPr="009A2AAB">
        <w:trPr>
          <w:trHeight w:hRule="exact" w:val="302"/>
        </w:trPr>
        <w:tc>
          <w:tcPr>
            <w:tcW w:w="1521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Default="00795E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426E5">
        <w:trPr>
          <w:trHeight w:hRule="exact" w:val="201"/>
        </w:trPr>
        <w:tc>
          <w:tcPr>
            <w:tcW w:w="1521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426E5" w:rsidRPr="009A2AA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26E5" w:rsidRPr="00795E46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Введение в судебно-экономическую экспертизу [Электронный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2018. - 251 с. –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/1010179</w:t>
            </w:r>
          </w:p>
        </w:tc>
      </w:tr>
      <w:tr w:rsidR="002426E5" w:rsidRPr="009A2AA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 w:rsidRPr="009A2AAB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26E5" w:rsidRPr="00795E46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Волынский А.Ф., </w:t>
            </w: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Расторопов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 Семенова Е. А. Судебно-экономическая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в уголовном процессе [Электронный ресурс]:Учебное пособие. - Москва: ООО "Научно-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2018. - 512 с. – Режим доступа:</w:t>
            </w:r>
            <w:r w:rsidRPr="00795E4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/1012378</w:t>
            </w:r>
          </w:p>
        </w:tc>
      </w:tr>
      <w:tr w:rsidR="002426E5" w:rsidRPr="009A2AAB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26E5" w:rsidRPr="00795E46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Волынский А.Ф., </w:t>
            </w: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Лящевский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С., Семенова Е. А. Судебно-экономическая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в гражданском и арбитражном процессе [Электронный ресурс]:Учебное пособие. -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2018. - 710 с. – Режим доступа:</w:t>
            </w:r>
            <w:r w:rsidRPr="00795E4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/1012379</w:t>
            </w:r>
          </w:p>
        </w:tc>
      </w:tr>
    </w:tbl>
    <w:p w:rsidR="002426E5" w:rsidRPr="00795E46" w:rsidRDefault="00795E46">
      <w:pPr>
        <w:rPr>
          <w:sz w:val="0"/>
          <w:szCs w:val="0"/>
          <w:lang w:val="ru-RU"/>
        </w:rPr>
      </w:pPr>
      <w:r w:rsidRPr="00795E46">
        <w:rPr>
          <w:lang w:val="ru-RU"/>
        </w:rPr>
        <w:br w:type="page"/>
      </w:r>
    </w:p>
    <w:p w:rsidR="002426E5" w:rsidRPr="00795E46" w:rsidRDefault="002426E5">
      <w:pPr>
        <w:rPr>
          <w:lang w:val="ru-RU"/>
        </w:rPr>
        <w:sectPr w:rsidR="002426E5" w:rsidRPr="0079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426E5" w:rsidRPr="009A2AA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6E5" w:rsidRPr="00795E46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Мусин Э. Ф., Ефимов С. В., Черников В. Э., </w:t>
            </w: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С. В., Никольский А.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процессе. [Электронный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- 273 – Режим доступа:</w:t>
            </w:r>
            <w:r w:rsidRPr="00795E4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/453847</w:t>
            </w:r>
          </w:p>
        </w:tc>
      </w:tr>
      <w:tr w:rsidR="002426E5" w:rsidRPr="009A2A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6E5" w:rsidRPr="00795E46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экспертиза. [Электронный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- 288 – Режим доступа:</w:t>
            </w:r>
            <w:r w:rsidRPr="00795E4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/449429</w:t>
            </w:r>
          </w:p>
        </w:tc>
      </w:tr>
      <w:tr w:rsidR="002426E5" w:rsidRPr="009A2AAB">
        <w:trPr>
          <w:trHeight w:hRule="exact" w:val="142"/>
        </w:trPr>
        <w:tc>
          <w:tcPr>
            <w:tcW w:w="10774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426E5" w:rsidRPr="009A2AAB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26E5" w:rsidRPr="00795E46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Котенева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 Методологические основы судебно-экономической экспертизы.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ИНФРА-М, 2018. - 212 – Режим доступа:</w:t>
            </w:r>
            <w:r w:rsidRPr="00795E4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/966592</w:t>
            </w:r>
          </w:p>
        </w:tc>
      </w:tr>
      <w:tr w:rsidR="002426E5" w:rsidRPr="009A2AAB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 w:rsidRPr="009A2A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6E5" w:rsidRPr="00795E46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М., Артемов Н. М., Ершов В. В. Правовое обеспечение контроля, учета,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 и судебно-экономической экспертизы [Электронный ресурс]:Учебник для вузов. - Москва:</w:t>
            </w:r>
            <w:r w:rsidRPr="00795E46">
              <w:rPr>
                <w:lang w:val="ru-RU"/>
              </w:rPr>
              <w:br/>
            </w: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  <w:tr w:rsidR="002426E5" w:rsidRPr="009A2AA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6E5" w:rsidRPr="00795E46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Ефимов С. В., Мусин Э. Ф., Черников В. Э., </w:t>
            </w: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С. В., Никольский А.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процессе. [Электронный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ресурс]:Практическое пособие. - Москва: </w:t>
            </w: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- 273 – Режим доступа:</w:t>
            </w:r>
            <w:r w:rsidRPr="00795E4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/454063</w:t>
            </w:r>
          </w:p>
        </w:tc>
      </w:tr>
      <w:tr w:rsidR="002426E5" w:rsidRPr="009A2AAB">
        <w:trPr>
          <w:trHeight w:hRule="exact" w:val="283"/>
        </w:trPr>
        <w:tc>
          <w:tcPr>
            <w:tcW w:w="10774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 w:rsidRPr="009A2A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Pr="00795E46" w:rsidRDefault="00795E4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95E46">
              <w:rPr>
                <w:lang w:val="ru-RU"/>
              </w:rPr>
              <w:t xml:space="preserve"> </w:t>
            </w:r>
          </w:p>
        </w:tc>
      </w:tr>
      <w:tr w:rsidR="002426E5" w:rsidRPr="009A2AAB">
        <w:trPr>
          <w:trHeight w:hRule="exact" w:val="142"/>
        </w:trPr>
        <w:tc>
          <w:tcPr>
            <w:tcW w:w="10774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426E5">
        <w:trPr>
          <w:trHeight w:hRule="exact" w:val="284"/>
        </w:trPr>
        <w:tc>
          <w:tcPr>
            <w:tcW w:w="10774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E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5E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95E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426E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95E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95E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95E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95E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426E5" w:rsidRPr="009A2AA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6E5" w:rsidRPr="00795E46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95E46">
              <w:rPr>
                <w:lang w:val="ru-RU"/>
              </w:rPr>
              <w:t xml:space="preserve"> </w:t>
            </w:r>
          </w:p>
        </w:tc>
      </w:tr>
      <w:tr w:rsidR="002426E5" w:rsidRPr="009A2AA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6E5" w:rsidRPr="00795E46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95E46">
              <w:rPr>
                <w:lang w:val="ru-RU"/>
              </w:rPr>
              <w:t xml:space="preserve"> </w:t>
            </w:r>
          </w:p>
        </w:tc>
      </w:tr>
      <w:tr w:rsidR="002426E5" w:rsidRPr="009A2AAB">
        <w:trPr>
          <w:trHeight w:hRule="exact" w:val="142"/>
        </w:trPr>
        <w:tc>
          <w:tcPr>
            <w:tcW w:w="10774" w:type="dxa"/>
          </w:tcPr>
          <w:p w:rsidR="002426E5" w:rsidRPr="00795E46" w:rsidRDefault="002426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26E5" w:rsidRPr="009A2AA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6E5" w:rsidRPr="00795E46" w:rsidRDefault="00795E4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95E46">
              <w:rPr>
                <w:lang w:val="ru-RU"/>
              </w:rPr>
              <w:br/>
            </w:r>
            <w:r w:rsidRPr="0079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426E5" w:rsidRPr="009A2A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6E5" w:rsidRPr="00795E46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95E46">
              <w:rPr>
                <w:lang w:val="ru-RU"/>
              </w:rPr>
              <w:t xml:space="preserve"> </w:t>
            </w:r>
          </w:p>
          <w:p w:rsidR="002426E5" w:rsidRPr="00795E46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lang w:val="ru-RU"/>
              </w:rPr>
              <w:t xml:space="preserve"> </w:t>
            </w:r>
          </w:p>
          <w:p w:rsidR="002426E5" w:rsidRPr="00795E46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5E46">
              <w:rPr>
                <w:lang w:val="ru-RU"/>
              </w:rPr>
              <w:t xml:space="preserve"> </w:t>
            </w:r>
          </w:p>
        </w:tc>
      </w:tr>
      <w:tr w:rsidR="002426E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6E5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95E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426E5" w:rsidRDefault="00795E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426E5">
        <w:trPr>
          <w:trHeight w:hRule="exact" w:val="142"/>
        </w:trPr>
        <w:tc>
          <w:tcPr>
            <w:tcW w:w="10774" w:type="dxa"/>
          </w:tcPr>
          <w:p w:rsidR="002426E5" w:rsidRDefault="002426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E5" w:rsidRPr="009A2AA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E5" w:rsidRPr="00795E46" w:rsidRDefault="00795E4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Паюсов</w:t>
            </w:r>
            <w:r w:rsidRPr="00795E46">
              <w:rPr>
                <w:lang w:val="ru-RU"/>
              </w:rPr>
              <w:t xml:space="preserve"> </w:t>
            </w:r>
            <w:r w:rsidRPr="0079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795E46">
              <w:rPr>
                <w:lang w:val="ru-RU"/>
              </w:rPr>
              <w:t xml:space="preserve"> </w:t>
            </w:r>
          </w:p>
        </w:tc>
      </w:tr>
    </w:tbl>
    <w:p w:rsidR="009A2AAB" w:rsidRPr="009A2AAB" w:rsidRDefault="00795E46">
      <w:pPr>
        <w:rPr>
          <w:color w:val="FFFFFF"/>
          <w:sz w:val="2"/>
          <w:szCs w:val="2"/>
          <w:lang w:val="ru-RU"/>
        </w:rPr>
      </w:pPr>
      <w:r w:rsidRPr="009A2AAB">
        <w:rPr>
          <w:color w:val="FFFFFF"/>
          <w:sz w:val="2"/>
          <w:szCs w:val="2"/>
          <w:lang w:val="ru-RU"/>
        </w:rPr>
        <w:t>.</w:t>
      </w:r>
    </w:p>
    <w:p w:rsidR="009A2AAB" w:rsidRPr="009A2AAB" w:rsidRDefault="009A2AAB">
      <w:pPr>
        <w:rPr>
          <w:color w:val="FFFFFF"/>
          <w:sz w:val="2"/>
          <w:szCs w:val="2"/>
          <w:lang w:val="ru-RU"/>
        </w:rPr>
      </w:pPr>
      <w:r w:rsidRPr="009A2AAB">
        <w:rPr>
          <w:color w:val="FFFFFF"/>
          <w:sz w:val="2"/>
          <w:szCs w:val="2"/>
          <w:lang w:val="ru-RU"/>
        </w:rPr>
        <w:br w:type="page"/>
      </w:r>
    </w:p>
    <w:p w:rsidR="009A2AAB" w:rsidRPr="009A2AAB" w:rsidRDefault="009A2AAB" w:rsidP="009A2AA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GoBack"/>
      <w:r w:rsidRPr="009A2AA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Перечень курсовых работ по дисциплине </w:t>
      </w:r>
    </w:p>
    <w:p w:rsidR="009A2AAB" w:rsidRPr="009A2AAB" w:rsidRDefault="009A2AAB" w:rsidP="009A2AA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A2AA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«Судебная финансово-экономическая экспертиза»</w:t>
      </w:r>
    </w:p>
    <w:bookmarkEnd w:id="0"/>
    <w:p w:rsidR="009A2AAB" w:rsidRPr="009A2AAB" w:rsidRDefault="009A2AAB" w:rsidP="009A2AAB">
      <w:pPr>
        <w:rPr>
          <w:lang w:val="ru-RU"/>
        </w:rPr>
      </w:pP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Исследование и соблюдение принципов кредитования при проведении финансово-кредитной экспертизы.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Инновационные технологии финансово-экономической экспертизы.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Финансово-аналитические экспертные процедуры, сущность и виды.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Система методов финансово-аналитической экспертизы.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Финансово-аналитическая экспертиза коммерческой организации.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Финансово-аналитическая экспертиза бюджетного учреждения.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Финансово-аналитическая экспертиза некоммерческой организации.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Экспертиза операций с ценными бумагами. </w:t>
      </w:r>
    </w:p>
    <w:p w:rsidR="009A2AAB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Расчетно-аналитические методические приемы исследования в рамках оценочной экспертизы.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Мероприятия судебной финансово-экономической экспертизы для предупреждения правонарушений в хозяйственной деятельности.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Уголовная, административная и налоговая ответственность за экономические и налоговые правонарушения.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Расчетно-аналитические методические приемы исследования операций с денежными средствами в кассе и на расчетных счетах организации.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7B0E8A">
        <w:rPr>
          <w:rFonts w:ascii="Times New Roman" w:hAnsi="Times New Roman" w:cs="Times New Roman"/>
        </w:rPr>
        <w:t>.Расчетно</w:t>
      </w:r>
      <w:proofErr w:type="gramEnd"/>
      <w:r w:rsidRPr="007B0E8A">
        <w:rPr>
          <w:rFonts w:ascii="Times New Roman" w:hAnsi="Times New Roman" w:cs="Times New Roman"/>
        </w:rPr>
        <w:t xml:space="preserve">-аналитические методические приемы исследования операций по формированию финансовых результатов и использованию прибыли.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Финансирование судебно-экспертной деятельности: современное состояние, проблемы и перспективы.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Роль экспертного сообщества в развитии новых видов </w:t>
      </w:r>
      <w:proofErr w:type="spellStart"/>
      <w:r w:rsidRPr="007B0E8A">
        <w:rPr>
          <w:rFonts w:ascii="Times New Roman" w:hAnsi="Times New Roman" w:cs="Times New Roman"/>
        </w:rPr>
        <w:t>судебноэкономической</w:t>
      </w:r>
      <w:proofErr w:type="spellEnd"/>
      <w:r w:rsidRPr="007B0E8A">
        <w:rPr>
          <w:rFonts w:ascii="Times New Roman" w:hAnsi="Times New Roman" w:cs="Times New Roman"/>
        </w:rPr>
        <w:t xml:space="preserve"> экспертизы.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16.Федеральный закон «О государственной судебно-экспертной деятельности в Российской Федерации» от 31 мая 2001 г. № 73-ФЗ - правовая основа государственной судебно-экспертной деятельности.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7B0E8A">
        <w:rPr>
          <w:rFonts w:ascii="Times New Roman" w:hAnsi="Times New Roman" w:cs="Times New Roman"/>
        </w:rPr>
        <w:t>.Организационное</w:t>
      </w:r>
      <w:proofErr w:type="gramEnd"/>
      <w:r w:rsidRPr="007B0E8A">
        <w:rPr>
          <w:rFonts w:ascii="Times New Roman" w:hAnsi="Times New Roman" w:cs="Times New Roman"/>
        </w:rPr>
        <w:t xml:space="preserve">, информационное и научно-методическое обеспечение судебно-экспертной деятельности.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 Принципы судебно-экспертной деятельности в отечественной и зарубежной практике.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Документальные и расчетно-аналитические приемы исследования операций по труду и заработной плате.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7B0E8A">
        <w:rPr>
          <w:rFonts w:ascii="Times New Roman" w:hAnsi="Times New Roman" w:cs="Times New Roman"/>
        </w:rPr>
        <w:t>.Порядок</w:t>
      </w:r>
      <w:proofErr w:type="gramEnd"/>
      <w:r w:rsidRPr="007B0E8A">
        <w:rPr>
          <w:rFonts w:ascii="Times New Roman" w:hAnsi="Times New Roman" w:cs="Times New Roman"/>
        </w:rPr>
        <w:t xml:space="preserve"> назначения судебной финансово-экономической экспертизы на предварительном следствии, в ходе арбитражного и уголовного судопроизводства.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Обзор и сравнение методов оценки кредитоспособности заемщика.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Проблема управления кредитными рисками банка.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>. Особенности применения разных приемов при оценке бизнеса в рамках оценочной экспертизы.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Бухгалтерская отчетность как источник финансово-экономической экспертизы.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Информатизация и компьютеризация судебно-экспертной деятельности.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История развития судебной экономической экспертизы и судебно-экспертных учреждений России.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Методологические аспекты проведения судебной финансово-экономической экспертизы.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Мировой опыт проведения судебной финансово-экономической экспертизы.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Особенности судебно-бухгалтерской экспертизы, сферы и механизм её применения.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Особенности судебно-налоговой экспертизы, сферы и механизм её применения.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Особенности экономических преступлений в сфере экономической национальной безопасности.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Особенности нормативно-правового регулирования осуществления судебно-экономической экспертизы.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Особенности оформления результатов проведения судебной экономической экспертизы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Правовые основы проведения судебной экономической экспертизы.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Предмет судебной экономической экспертизы как области практической деятельности.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Роль бухгалтерского учёта при проведении судебной экономической экспертизы.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Роль бухгалтерской отчётности предприятия при проведении судебной экономической экспертизы.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Роль экономического анализа при проведении судебной экономической экспертизы.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Судебно-экспертные методики. Подразделение судебно-экспертных методик на виды: родовая (видовая), типовая и конкретная (частная). Реквизиты экспертных методик.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Финансовый анализ для целей финансово-аналитической экспертизы.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Финансовый анализ как средство судебной финансово-экономической экспертизы. </w:t>
      </w:r>
    </w:p>
    <w:p w:rsidR="009A2AAB" w:rsidRPr="007B0E8A" w:rsidRDefault="009A2AAB" w:rsidP="009A2AA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>. Экспертные ошибки: их виды, классификация, пути выявления и устранения</w:t>
      </w:r>
    </w:p>
    <w:p w:rsidR="002426E5" w:rsidRPr="009A2AAB" w:rsidRDefault="002426E5">
      <w:pPr>
        <w:rPr>
          <w:lang w:val="ru-RU"/>
        </w:rPr>
      </w:pPr>
    </w:p>
    <w:sectPr w:rsidR="002426E5" w:rsidRPr="009A2AA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7618"/>
    <w:multiLevelType w:val="hybridMultilevel"/>
    <w:tmpl w:val="DD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26E5"/>
    <w:rsid w:val="00795E46"/>
    <w:rsid w:val="009A2A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B5063E-3686-44E5-8678-56B721BD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9A2AAB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7138</Characters>
  <Application>Microsoft Office Word</Application>
  <DocSecurity>0</DocSecurity>
  <Lines>59</Lines>
  <Paragraphs>16</Paragraphs>
  <ScaleCrop>false</ScaleCrop>
  <Company>УрГЭУ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2023-2024_40_05_03-СЭ-2023_очное_plx_Судебная финансово-экономическая экспертиза</dc:title>
  <dc:creator>FastReport.NET</dc:creator>
  <cp:lastModifiedBy>Овсянникова Анастасия Геннадьевна</cp:lastModifiedBy>
  <cp:revision>3</cp:revision>
  <dcterms:created xsi:type="dcterms:W3CDTF">2023-03-27T06:22:00Z</dcterms:created>
  <dcterms:modified xsi:type="dcterms:W3CDTF">2023-03-27T06:41:00Z</dcterms:modified>
</cp:coreProperties>
</file>