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88"/>
        <w:gridCol w:w="6580"/>
        <w:gridCol w:w="517"/>
      </w:tblGrid>
      <w:tr w:rsidR="00F22F3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2F31" w:rsidRDefault="00F22F31"/>
        </w:tc>
      </w:tr>
      <w:tr w:rsidR="00F22F3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2F31" w:rsidRDefault="00F22F31"/>
        </w:tc>
      </w:tr>
      <w:tr w:rsidR="00F22F31">
        <w:trPr>
          <w:trHeight w:hRule="exact" w:val="490"/>
        </w:trPr>
        <w:tc>
          <w:tcPr>
            <w:tcW w:w="1521" w:type="dxa"/>
          </w:tcPr>
          <w:p w:rsidR="00F22F31" w:rsidRDefault="00F22F31"/>
        </w:tc>
        <w:tc>
          <w:tcPr>
            <w:tcW w:w="1600" w:type="dxa"/>
          </w:tcPr>
          <w:p w:rsidR="00F22F31" w:rsidRDefault="00F22F31"/>
        </w:tc>
        <w:tc>
          <w:tcPr>
            <w:tcW w:w="7089" w:type="dxa"/>
          </w:tcPr>
          <w:p w:rsidR="00F22F31" w:rsidRDefault="00F22F31"/>
        </w:tc>
        <w:tc>
          <w:tcPr>
            <w:tcW w:w="426" w:type="dxa"/>
          </w:tcPr>
          <w:p w:rsidR="00F22F31" w:rsidRDefault="00F22F31"/>
        </w:tc>
      </w:tr>
      <w:tr w:rsidR="00F22F31" w:rsidRPr="00D75E4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D75E43">
              <w:rPr>
                <w:lang w:val="ru-RU"/>
              </w:rPr>
              <w:t xml:space="preserve"> </w:t>
            </w:r>
          </w:p>
        </w:tc>
      </w:tr>
      <w:tr w:rsidR="00F22F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</w:p>
        </w:tc>
      </w:tr>
      <w:tr w:rsidR="00F22F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22F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F22F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22F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22F31">
        <w:trPr>
          <w:trHeight w:hRule="exact" w:val="562"/>
        </w:trPr>
        <w:tc>
          <w:tcPr>
            <w:tcW w:w="1521" w:type="dxa"/>
          </w:tcPr>
          <w:p w:rsidR="00F22F31" w:rsidRDefault="00F22F31"/>
        </w:tc>
        <w:tc>
          <w:tcPr>
            <w:tcW w:w="1600" w:type="dxa"/>
          </w:tcPr>
          <w:p w:rsidR="00F22F31" w:rsidRDefault="00F22F3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F22F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2F3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22F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ресурсы и денежные потоки корпораций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капитал корпорации: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управления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Оборотный капитал корпорации: особенности формирования и управления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(затраты) корпорации: структура и методы управления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природа прибыли и рентабельности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финансового планирования в корпорации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Корпоративное управление: сущность, модели, механизмы</w:t>
            </w:r>
          </w:p>
        </w:tc>
      </w:tr>
      <w:tr w:rsidR="00F22F31" w:rsidRPr="00D75E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корпоративных структур в российской экономике, их характеристика</w:t>
            </w:r>
          </w:p>
        </w:tc>
      </w:tr>
      <w:tr w:rsidR="00F22F31" w:rsidRPr="00D75E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как участник финансового рынка.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  корпорации с финансовыми институтами</w:t>
            </w:r>
          </w:p>
        </w:tc>
      </w:tr>
      <w:tr w:rsidR="00F22F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Дивидендная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и современные теории капитала корпорации</w:t>
            </w:r>
          </w:p>
        </w:tc>
      </w:tr>
      <w:tr w:rsidR="00F22F31" w:rsidRPr="00D75E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капиталом как детерминанта обеспечения финансовой устойчивости корпорации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Слияния и поглощения: мотивы, классификация, методы оплаты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выгоды и издержки слияний</w:t>
            </w:r>
          </w:p>
        </w:tc>
      </w:tr>
      <w:tr w:rsidR="00F22F31" w:rsidRPr="00D75E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корпорации и методы ее оценки</w:t>
            </w:r>
          </w:p>
        </w:tc>
      </w:tr>
      <w:tr w:rsidR="00F22F31" w:rsidRPr="00D75E43">
        <w:trPr>
          <w:trHeight w:hRule="exact" w:val="1851"/>
        </w:trPr>
        <w:tc>
          <w:tcPr>
            <w:tcW w:w="1521" w:type="dxa"/>
          </w:tcPr>
          <w:p w:rsidR="00F22F31" w:rsidRPr="00D75E43" w:rsidRDefault="00F22F3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22F31" w:rsidRPr="00D75E43" w:rsidRDefault="00F22F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22F31" w:rsidRPr="00D75E43" w:rsidRDefault="00F2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F31" w:rsidRPr="00D75E43" w:rsidRDefault="00F22F31">
            <w:pPr>
              <w:rPr>
                <w:lang w:val="ru-RU"/>
              </w:rPr>
            </w:pPr>
          </w:p>
        </w:tc>
      </w:tr>
      <w:tr w:rsidR="00F22F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Default="00D75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2F31">
        <w:trPr>
          <w:trHeight w:hRule="exact" w:val="196"/>
        </w:trPr>
        <w:tc>
          <w:tcPr>
            <w:tcW w:w="1521" w:type="dxa"/>
          </w:tcPr>
          <w:p w:rsidR="00F22F31" w:rsidRDefault="00F22F31"/>
        </w:tc>
        <w:tc>
          <w:tcPr>
            <w:tcW w:w="1600" w:type="dxa"/>
          </w:tcPr>
          <w:p w:rsidR="00F22F31" w:rsidRDefault="00F22F31"/>
        </w:tc>
        <w:tc>
          <w:tcPr>
            <w:tcW w:w="7089" w:type="dxa"/>
          </w:tcPr>
          <w:p w:rsidR="00F22F31" w:rsidRDefault="00F22F31"/>
        </w:tc>
        <w:tc>
          <w:tcPr>
            <w:tcW w:w="426" w:type="dxa"/>
          </w:tcPr>
          <w:p w:rsidR="00F22F31" w:rsidRDefault="00F22F31"/>
        </w:tc>
      </w:tr>
      <w:tr w:rsidR="00F22F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22F31" w:rsidRDefault="00D75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2"/>
      </w:tblGrid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Леонтьев В. Е., Бочаров В. В.,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Радковская Н. П. Корпоративные финансы.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/450106</w:t>
            </w:r>
          </w:p>
        </w:tc>
      </w:tr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Ибрагимов Р. Г. Корпоративные финансы. Финансовые решения и ценность фирмы.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/451620</w:t>
            </w:r>
          </w:p>
        </w:tc>
      </w:tr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Миловидов В. Д., Левитская Е. Н., Битков В. П. Международные финансы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/459114</w:t>
            </w:r>
          </w:p>
        </w:tc>
      </w:tr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Теплова Т. В., Аршавский А. Ю.,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Григорьева Т. И., Голованова Н. В., Герасимова Ю. В. Финансы.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/449778</w:t>
            </w:r>
          </w:p>
        </w:tc>
      </w:tr>
      <w:tr w:rsidR="00F22F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2F31" w:rsidRPr="00D75E4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Никитушкина И. В., Макарова С. Г.,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Студников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Корпоративные финансы.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/449978</w:t>
            </w:r>
          </w:p>
        </w:tc>
      </w:tr>
      <w:tr w:rsidR="00F22F31" w:rsidRPr="00D75E4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Левчаев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П.А., Осипов В.И. Финансовый механизм и управленческий учет расхода производственных ресурсов компании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2021.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/1149630</w:t>
            </w:r>
          </w:p>
        </w:tc>
      </w:tr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Решетникова Т. В., Решетников А. И. Корпоративные финансы [Электронный ресурс</w:t>
            </w:r>
            <w:proofErr w:type="gram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22F31" w:rsidRPr="00D75E43">
        <w:trPr>
          <w:trHeight w:hRule="exact" w:val="277"/>
        </w:trPr>
        <w:tc>
          <w:tcPr>
            <w:tcW w:w="10774" w:type="dxa"/>
          </w:tcPr>
          <w:p w:rsidR="00F22F31" w:rsidRPr="00D75E43" w:rsidRDefault="00F22F31">
            <w:pPr>
              <w:rPr>
                <w:lang w:val="ru-RU"/>
              </w:rPr>
            </w:pPr>
          </w:p>
        </w:tc>
      </w:tr>
      <w:tr w:rsidR="00F22F31" w:rsidRPr="00D75E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5E43">
              <w:rPr>
                <w:lang w:val="ru-RU"/>
              </w:rPr>
              <w:t xml:space="preserve"> </w:t>
            </w:r>
          </w:p>
        </w:tc>
      </w:tr>
      <w:tr w:rsidR="00F22F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2F31">
        <w:trPr>
          <w:trHeight w:hRule="exact" w:val="277"/>
        </w:trPr>
        <w:tc>
          <w:tcPr>
            <w:tcW w:w="10774" w:type="dxa"/>
          </w:tcPr>
          <w:p w:rsidR="00F22F31" w:rsidRDefault="00F22F31"/>
        </w:tc>
      </w:tr>
      <w:tr w:rsidR="00F22F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75E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75E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75E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E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22F31" w:rsidRPr="00D75E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5E43">
              <w:rPr>
                <w:lang w:val="ru-RU"/>
              </w:rPr>
              <w:t xml:space="preserve"> </w:t>
            </w:r>
          </w:p>
        </w:tc>
      </w:tr>
      <w:tr w:rsidR="00F22F31" w:rsidRPr="00D75E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Pr="00D75E43" w:rsidRDefault="00D75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22F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5E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2F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5E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22F31" w:rsidRDefault="00D75E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2F31" w:rsidRPr="00D75E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31" w:rsidRPr="00D75E43" w:rsidRDefault="00D75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D75E43">
              <w:rPr>
                <w:lang w:val="ru-RU"/>
              </w:rPr>
              <w:t xml:space="preserve"> </w:t>
            </w:r>
            <w:r w:rsidRPr="00D75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D75E43">
              <w:rPr>
                <w:lang w:val="ru-RU"/>
              </w:rPr>
              <w:t xml:space="preserve"> </w:t>
            </w:r>
          </w:p>
        </w:tc>
      </w:tr>
    </w:tbl>
    <w:p w:rsidR="00D75E43" w:rsidRPr="00D75E43" w:rsidRDefault="00D75E43">
      <w:pPr>
        <w:rPr>
          <w:lang w:val="ru-RU"/>
        </w:rPr>
      </w:pPr>
    </w:p>
    <w:p w:rsidR="00D75E43" w:rsidRPr="00D75E43" w:rsidRDefault="00D75E43">
      <w:pPr>
        <w:rPr>
          <w:lang w:val="ru-RU"/>
        </w:rPr>
      </w:pPr>
      <w:r w:rsidRPr="00D75E43">
        <w:rPr>
          <w:lang w:val="ru-RU"/>
        </w:rPr>
        <w:br w:type="page"/>
      </w:r>
    </w:p>
    <w:p w:rsidR="00D75E43" w:rsidRPr="00D75E43" w:rsidRDefault="00D75E43" w:rsidP="00D75E43">
      <w:pPr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i/>
          <w:iCs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b/>
          <w:bCs/>
          <w:i/>
          <w:iCs/>
          <w:kern w:val="2"/>
          <w:sz w:val="24"/>
          <w:szCs w:val="24"/>
          <w:lang w:val="ru-RU" w:eastAsia="zh-CN" w:bidi="hi-IN"/>
        </w:rPr>
        <w:lastRenderedPageBreak/>
        <w:t>Тематика курсовых работ по дисциплине «Корпоративные финансы»</w:t>
      </w:r>
    </w:p>
    <w:p w:rsidR="00D75E43" w:rsidRDefault="00D75E43" w:rsidP="00D75E43">
      <w:pPr>
        <w:tabs>
          <w:tab w:val="left" w:pos="708"/>
        </w:tabs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i/>
          <w:iCs/>
          <w:kern w:val="2"/>
          <w:sz w:val="24"/>
          <w:szCs w:val="24"/>
          <w:lang w:val="ru-RU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7119"/>
      </w:tblGrid>
      <w:tr w:rsidR="00D75E43" w:rsidTr="003A16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</w:p>
        </w:tc>
      </w:tr>
      <w:tr w:rsidR="00D75E43" w:rsidTr="003A16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75E43" w:rsidTr="003A16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E43" w:rsidRDefault="00D75E43" w:rsidP="003A1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</w:tbl>
    <w:p w:rsidR="00D75E43" w:rsidRDefault="00D75E43" w:rsidP="00D75E43">
      <w:pPr>
        <w:tabs>
          <w:tab w:val="left" w:pos="708"/>
        </w:tabs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i/>
          <w:iCs/>
          <w:kern w:val="2"/>
          <w:sz w:val="24"/>
          <w:szCs w:val="24"/>
          <w:lang w:val="ru-RU" w:bidi="hi-IN"/>
        </w:rPr>
      </w:pPr>
    </w:p>
    <w:p w:rsidR="00D75E43" w:rsidRPr="00D75E43" w:rsidRDefault="00D75E43" w:rsidP="00D75E43">
      <w:pPr>
        <w:tabs>
          <w:tab w:val="left" w:pos="708"/>
        </w:tabs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i/>
          <w:iCs/>
          <w:kern w:val="2"/>
          <w:sz w:val="24"/>
          <w:szCs w:val="24"/>
          <w:lang w:val="ru-RU" w:bidi="hi-IN"/>
        </w:rPr>
      </w:pP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Бизнес-план инвестиционного проекта: про</w:t>
      </w:r>
      <w:bookmarkStart w:id="0" w:name="_GoBack"/>
      <w:bookmarkEnd w:id="0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блемы его формирования и использования в деятельности предприятия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Бизнес-планирование в интегрированных структурах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Сущность и принципы организации корпоративных финансов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Финансовая деятельность корпораций в рыночной экономике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Денежный капитал корпорации: проблемы формирования и управления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Теории структуры капитала корпорации и их применимость в современных рыночных условиях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Стоимость капитала корпорации: понятие и оценка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Финансовые методы управления собственным капиталом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Финансовые методы управления заемным капиталом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Оптимизация структуры капитала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Холдинг как вид корпорации: специфика финансовой деятельности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Концерн как вид корпорации: специфика финансовой деятельности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Банковские корпорации: особенности функционирования в России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proofErr w:type="gramStart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Государственные  корпорации</w:t>
      </w:r>
      <w:proofErr w:type="gramEnd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: особенности функционирования в России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Структура расходов (затрат) на производство и реализацию продукции на предприятии и ее влияние на основные финансовые результаты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Финансовые причины банкротства российских предприятий и пути их решения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Теория и практика банкротства корпораций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Проблемы управления дебиторской задолженностью предприятия и пути их решения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Финансовые аспекты управления оборотным капиталом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Финансовое планирование на предприятиях: проблемы и пути их решения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Разработка финансовой стратегии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Финансовые методы управления рентабельностью и ликвидностью предприятия: проблемы и пути их решения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spacing w:val="-4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spacing w:val="-4"/>
          <w:kern w:val="2"/>
          <w:sz w:val="24"/>
          <w:szCs w:val="24"/>
          <w:lang w:val="ru-RU" w:eastAsia="zh-CN" w:bidi="hi-IN"/>
        </w:rPr>
        <w:t xml:space="preserve">Инвестиционная политика предприятия, ее роль в укреплении финансового положения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Лизинг как метод финансирования: проблемы и пути их решения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Лизинг как способ финансирования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Бюджетирование как метод управления финансовой деятельностью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proofErr w:type="spellStart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Контроллинг</w:t>
      </w:r>
      <w:proofErr w:type="spellEnd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 как система управления финансовой деятельностью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Финансовая политика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Дивидендная политика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Влияние дивидендной политики на капитализацию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Основные теории и концепции дивидендной политики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 Формирование дивидендной политики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color w:val="000000"/>
          <w:kern w:val="2"/>
          <w:sz w:val="24"/>
          <w:szCs w:val="24"/>
          <w:lang w:val="ru-RU" w:eastAsia="zh-CN" w:bidi="hi-IN"/>
        </w:rPr>
        <w:t>Кредитная политика предприятия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Политика предприятия по управлению оборотным капиталом: финансовый аспект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Политика распределения прибыли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Источники финансирования предприятия: политика управления и их роль в укреплении финансового положения предприятия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Заемные источники финансирования деятельности корпораций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Финансовая политика управления расходами (затратами) предприятия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Финансовая стратегия интегрированных хозяйствующих субъектов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Налоговое планирование на предприятии: проблемы и пути их решения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Налоговая политика компаний в рыночных условиях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lastRenderedPageBreak/>
        <w:t xml:space="preserve">Управление предпринимательскими рисками хозяйствующего субъекта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Страхование предпринимательских рисков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Международные инвестиционные проекты: оценка эффективности и методы реализации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Кредитование инвестиционных проектов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Банковский кредит как метод финансирования инвестиционных проектов компаний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Инвестиционные (</w:t>
      </w:r>
      <w:proofErr w:type="spellStart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краудфандинговые</w:t>
      </w:r>
      <w:proofErr w:type="spellEnd"/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) платформы как инструмент финансирования проектов компаний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 xml:space="preserve">Проблемы повышения инвестиционной привлекательности предприятия и пути их решения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spacing w:val="-4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spacing w:val="-4"/>
          <w:kern w:val="2"/>
          <w:sz w:val="24"/>
          <w:szCs w:val="24"/>
          <w:lang w:val="ru-RU" w:eastAsia="zh-CN" w:bidi="hi-IN"/>
        </w:rPr>
        <w:t xml:space="preserve">Портфельные иностранные инвестиции и их роль в формировании денежного капитала 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Проблемы формирования портфеля ценных бумаг хозяйствующего субъекта и пути их решения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Теория и практика формирования и управления портфелем ценных бумаг корпорации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Проблемы привлечения денежных средств посредством выпуска ценных бумаг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Привлечение источников финансирования деятельности корпораций с финансового рынка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Долговые ценные бумаги как источник финансирования корпораций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Облигационные займы как способ привлечения финансовых ресурсов в деятельность корпораций</w:t>
      </w:r>
    </w:p>
    <w:p w:rsidR="00D75E43" w:rsidRPr="00D75E43" w:rsidRDefault="00D75E43" w:rsidP="00D75E43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Финансовый контроль в системе управления предприятием.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Система взаимоотношений предприятий с кредитными организациями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Банковский кредит как способ привлечения заемных средств в деятельность корпораций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Эмиссионная деятельность корпораций на фондовом рынке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Роль финансовых консультантов в конструировании ценных бумаг корпораций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Взаимодействие корпораций и андеррайтеров при публичном размещении ценных бумаг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Эмиссия акций как способ формирования корпоративного капитала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IPO как альтернативный финансовый инструмент корпорации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Слияния и поглощения компаний в современной российской экономике</w:t>
      </w:r>
    </w:p>
    <w:p w:rsidR="00D75E43" w:rsidRPr="00D75E43" w:rsidRDefault="00D75E43" w:rsidP="00D75E4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425"/>
        <w:contextualSpacing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bidi="hi-IN"/>
        </w:rPr>
      </w:pPr>
      <w:r w:rsidRPr="00D75E43"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  <w:t>Экономические выгоды и издержки слияний и поглощений</w:t>
      </w:r>
    </w:p>
    <w:p w:rsidR="00F22F31" w:rsidRPr="00D75E43" w:rsidRDefault="00F22F31" w:rsidP="00D75E43">
      <w:pPr>
        <w:ind w:left="851" w:hanging="425"/>
        <w:rPr>
          <w:lang w:val="ru-RU"/>
        </w:rPr>
      </w:pPr>
    </w:p>
    <w:sectPr w:rsidR="00F22F31" w:rsidRPr="00D75E43" w:rsidSect="00D75E43">
      <w:pgSz w:w="11907" w:h="16840"/>
      <w:pgMar w:top="567" w:right="1134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C88"/>
    <w:multiLevelType w:val="multilevel"/>
    <w:tmpl w:val="DF78BF6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5E43"/>
    <w:rsid w:val="00E209E2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CCB83"/>
  <w15:docId w15:val="{7AD3E6E6-EC3B-4BF3-A85C-1593E42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Company>УрГЭУ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2022-2023_38_03_01-ФиК-2022_очное_plx_Корпоративные финансы</dc:title>
  <dc:creator>FastReport.NET</dc:creator>
  <cp:lastModifiedBy>Овсянникова Анастасия Геннадьевна</cp:lastModifiedBy>
  <cp:revision>2</cp:revision>
  <dcterms:created xsi:type="dcterms:W3CDTF">2022-05-24T02:39:00Z</dcterms:created>
  <dcterms:modified xsi:type="dcterms:W3CDTF">2022-05-24T02:41:00Z</dcterms:modified>
</cp:coreProperties>
</file>