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C730A6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730A6" w:rsidRDefault="00BF56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C730A6" w:rsidRDefault="00C730A6"/>
        </w:tc>
      </w:tr>
      <w:tr w:rsidR="00C730A6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730A6" w:rsidRDefault="00BF56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C730A6" w:rsidRDefault="00C730A6"/>
        </w:tc>
      </w:tr>
      <w:tr w:rsidR="00C730A6">
        <w:trPr>
          <w:trHeight w:hRule="exact" w:val="490"/>
        </w:trPr>
        <w:tc>
          <w:tcPr>
            <w:tcW w:w="1521" w:type="dxa"/>
          </w:tcPr>
          <w:p w:rsidR="00C730A6" w:rsidRDefault="00C730A6"/>
        </w:tc>
        <w:tc>
          <w:tcPr>
            <w:tcW w:w="1600" w:type="dxa"/>
          </w:tcPr>
          <w:p w:rsidR="00C730A6" w:rsidRDefault="00C730A6"/>
        </w:tc>
        <w:tc>
          <w:tcPr>
            <w:tcW w:w="7089" w:type="dxa"/>
          </w:tcPr>
          <w:p w:rsidR="00C730A6" w:rsidRDefault="00C730A6"/>
        </w:tc>
        <w:tc>
          <w:tcPr>
            <w:tcW w:w="426" w:type="dxa"/>
          </w:tcPr>
          <w:p w:rsidR="00C730A6" w:rsidRDefault="00C730A6"/>
        </w:tc>
      </w:tr>
      <w:tr w:rsidR="00C730A6" w:rsidRPr="00BF56F7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0A6" w:rsidRPr="00BF56F7" w:rsidRDefault="00BF56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BF56F7">
              <w:rPr>
                <w:lang w:val="ru-RU"/>
              </w:rPr>
              <w:t xml:space="preserve"> </w:t>
            </w: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региональной,</w:t>
            </w:r>
            <w:r w:rsidRPr="00BF56F7">
              <w:rPr>
                <w:lang w:val="ru-RU"/>
              </w:rPr>
              <w:t xml:space="preserve"> </w:t>
            </w: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муниципальной</w:t>
            </w:r>
            <w:r w:rsidRPr="00BF56F7">
              <w:rPr>
                <w:lang w:val="ru-RU"/>
              </w:rPr>
              <w:t xml:space="preserve"> </w:t>
            </w: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BF56F7">
              <w:rPr>
                <w:lang w:val="ru-RU"/>
              </w:rPr>
              <w:t xml:space="preserve"> </w:t>
            </w: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F56F7">
              <w:rPr>
                <w:lang w:val="ru-RU"/>
              </w:rPr>
              <w:t xml:space="preserve"> </w:t>
            </w: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BF56F7">
              <w:rPr>
                <w:lang w:val="ru-RU"/>
              </w:rPr>
              <w:t xml:space="preserve"> </w:t>
            </w:r>
          </w:p>
        </w:tc>
      </w:tr>
      <w:tr w:rsidR="00C730A6" w:rsidRPr="00BF56F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730A6" w:rsidRDefault="00BF56F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0A6" w:rsidRPr="00BF56F7" w:rsidRDefault="00BF56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BF56F7">
              <w:rPr>
                <w:lang w:val="ru-RU"/>
              </w:rPr>
              <w:t xml:space="preserve"> </w:t>
            </w: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земельных</w:t>
            </w:r>
            <w:r w:rsidRPr="00BF56F7">
              <w:rPr>
                <w:lang w:val="ru-RU"/>
              </w:rPr>
              <w:t xml:space="preserve"> </w:t>
            </w: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BF56F7">
              <w:rPr>
                <w:lang w:val="ru-RU"/>
              </w:rPr>
              <w:t xml:space="preserve"> </w:t>
            </w: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F56F7">
              <w:rPr>
                <w:lang w:val="ru-RU"/>
              </w:rPr>
              <w:t xml:space="preserve"> </w:t>
            </w: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объектов</w:t>
            </w:r>
            <w:r w:rsidRPr="00BF56F7">
              <w:rPr>
                <w:lang w:val="ru-RU"/>
              </w:rPr>
              <w:t xml:space="preserve"> </w:t>
            </w: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недвижимости</w:t>
            </w:r>
            <w:r w:rsidRPr="00BF56F7">
              <w:rPr>
                <w:lang w:val="ru-RU"/>
              </w:rPr>
              <w:t xml:space="preserve"> </w:t>
            </w:r>
          </w:p>
        </w:tc>
      </w:tr>
      <w:tr w:rsidR="00C730A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730A6" w:rsidRDefault="00BF56F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0A6" w:rsidRDefault="00BF56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Землеустройство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кадастры</w:t>
            </w:r>
            <w:proofErr w:type="spellEnd"/>
            <w:r>
              <w:t xml:space="preserve"> </w:t>
            </w:r>
          </w:p>
        </w:tc>
      </w:tr>
      <w:tr w:rsidR="00C730A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730A6" w:rsidRDefault="00BF56F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0A6" w:rsidRDefault="00BF56F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Землеустройство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proofErr w:type="spellEnd"/>
            <w:r>
              <w:t xml:space="preserve"> </w:t>
            </w:r>
          </w:p>
        </w:tc>
      </w:tr>
      <w:tr w:rsidR="00C730A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730A6" w:rsidRDefault="00BF56F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30A6" w:rsidRDefault="00BF56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C730A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730A6" w:rsidRDefault="00BF56F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30A6" w:rsidRDefault="00BF56F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C730A6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30A6" w:rsidRDefault="00BF56F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C730A6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30A6" w:rsidRDefault="00BF56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30A6" w:rsidRDefault="00BF56F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C730A6" w:rsidRPr="00BF56F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30A6" w:rsidRDefault="00BF56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30A6" w:rsidRPr="00BF56F7" w:rsidRDefault="00BF56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и основные определения дисциплины</w:t>
            </w:r>
          </w:p>
        </w:tc>
      </w:tr>
      <w:tr w:rsidR="00C730A6" w:rsidRPr="00BF56F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30A6" w:rsidRDefault="00BF56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30A6" w:rsidRPr="00BF56F7" w:rsidRDefault="00BF56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оценочной деятельности в сфере недвижимости</w:t>
            </w:r>
          </w:p>
        </w:tc>
      </w:tr>
      <w:tr w:rsidR="00C730A6" w:rsidRPr="00BF56F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30A6" w:rsidRDefault="00BF56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30A6" w:rsidRPr="00BF56F7" w:rsidRDefault="00BF56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Сравнительный подход при оценке объектов недвижимости.</w:t>
            </w:r>
          </w:p>
        </w:tc>
      </w:tr>
      <w:tr w:rsidR="00C730A6" w:rsidRPr="00BF56F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30A6" w:rsidRDefault="00BF56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30A6" w:rsidRPr="00BF56F7" w:rsidRDefault="00BF56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Доходный подход при оценке объектов недвижимости.</w:t>
            </w:r>
          </w:p>
        </w:tc>
      </w:tr>
      <w:tr w:rsidR="00C730A6" w:rsidRPr="00BF56F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30A6" w:rsidRDefault="00BF56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30A6" w:rsidRPr="00BF56F7" w:rsidRDefault="00BF56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Затратный подход при оценке объектов недвижимости</w:t>
            </w:r>
          </w:p>
        </w:tc>
      </w:tr>
      <w:tr w:rsidR="00C730A6" w:rsidRPr="00BF56F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30A6" w:rsidRDefault="00BF56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30A6" w:rsidRPr="00BF56F7" w:rsidRDefault="00BF56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кадастр</w:t>
            </w: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овой стоимости земли и объектов недвижимости</w:t>
            </w:r>
          </w:p>
        </w:tc>
      </w:tr>
      <w:tr w:rsidR="00C730A6" w:rsidRPr="00BF56F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30A6" w:rsidRDefault="00BF56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30A6" w:rsidRPr="00BF56F7" w:rsidRDefault="00BF56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оценки различных видов стоимости и недвижимости</w:t>
            </w:r>
          </w:p>
        </w:tc>
      </w:tr>
      <w:tr w:rsidR="00C730A6" w:rsidRPr="00BF56F7">
        <w:trPr>
          <w:trHeight w:hRule="exact" w:val="184"/>
        </w:trPr>
        <w:tc>
          <w:tcPr>
            <w:tcW w:w="1521" w:type="dxa"/>
          </w:tcPr>
          <w:p w:rsidR="00C730A6" w:rsidRPr="00BF56F7" w:rsidRDefault="00C730A6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C730A6" w:rsidRPr="00BF56F7" w:rsidRDefault="00C730A6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C730A6" w:rsidRPr="00BF56F7" w:rsidRDefault="00C730A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730A6" w:rsidRPr="00BF56F7" w:rsidRDefault="00C730A6">
            <w:pPr>
              <w:rPr>
                <w:lang w:val="ru-RU"/>
              </w:rPr>
            </w:pPr>
          </w:p>
        </w:tc>
      </w:tr>
      <w:tr w:rsidR="00C730A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30A6" w:rsidRDefault="00BF56F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C730A6">
        <w:trPr>
          <w:trHeight w:hRule="exact" w:val="196"/>
        </w:trPr>
        <w:tc>
          <w:tcPr>
            <w:tcW w:w="1521" w:type="dxa"/>
          </w:tcPr>
          <w:p w:rsidR="00C730A6" w:rsidRDefault="00C730A6"/>
        </w:tc>
        <w:tc>
          <w:tcPr>
            <w:tcW w:w="1600" w:type="dxa"/>
          </w:tcPr>
          <w:p w:rsidR="00C730A6" w:rsidRDefault="00C730A6"/>
        </w:tc>
        <w:tc>
          <w:tcPr>
            <w:tcW w:w="7089" w:type="dxa"/>
          </w:tcPr>
          <w:p w:rsidR="00C730A6" w:rsidRDefault="00C730A6"/>
        </w:tc>
        <w:tc>
          <w:tcPr>
            <w:tcW w:w="426" w:type="dxa"/>
          </w:tcPr>
          <w:p w:rsidR="00C730A6" w:rsidRDefault="00C730A6"/>
        </w:tc>
      </w:tr>
      <w:tr w:rsidR="00C730A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730A6" w:rsidRDefault="00BF56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730A6" w:rsidRPr="00BF56F7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730A6" w:rsidRPr="00BF56F7" w:rsidRDefault="00BF56F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Варламов А.А., Комаров С. И. Оценка объектов недвижимости [Электронный </w:t>
            </w: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</w:t>
            </w:r>
            <w:proofErr w:type="gramStart"/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2019. - 352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/1026054</w:t>
            </w:r>
          </w:p>
        </w:tc>
      </w:tr>
      <w:tr w:rsidR="00C730A6" w:rsidRPr="00BF56F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730A6" w:rsidRPr="00BF56F7" w:rsidRDefault="00BF56F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Прорвич</w:t>
            </w:r>
            <w:proofErr w:type="spellEnd"/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В.А. Оценка урбанизированных земель [Электронный ресурс]:Учебное пособие. - Москва: ООО "Научно-издател</w:t>
            </w: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ьский центр ИНФРА-М", 2019. - 775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/1027751</w:t>
            </w:r>
          </w:p>
        </w:tc>
      </w:tr>
      <w:tr w:rsidR="00C730A6" w:rsidRPr="00BF56F7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730A6" w:rsidRPr="00BF56F7" w:rsidRDefault="00BF56F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Тепман</w:t>
            </w:r>
            <w:proofErr w:type="spellEnd"/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Л.Н., Артамонов В.А. Оценка недвижимости [Электронный ресурс]:Учеб. пособие для студентов вузов, обучающихся по специальностям экономики и управления.</w:t>
            </w: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Москва: Издательство "ЮНИТИ-ДАНА", 2017. - 591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/1028532</w:t>
            </w:r>
          </w:p>
        </w:tc>
      </w:tr>
      <w:tr w:rsidR="00C730A6" w:rsidRPr="00BF56F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730A6" w:rsidRPr="00BF56F7" w:rsidRDefault="00BF56F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Савельева Е.А. Экономика и управление недвижимостью [Электронный ресурс]:Учебное пособие. - Москва: Вузовский учебник, 2020. - 336 – Режим до</w:t>
            </w: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/1085897</w:t>
            </w:r>
          </w:p>
        </w:tc>
      </w:tr>
      <w:tr w:rsidR="00C730A6" w:rsidRPr="00BF56F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730A6" w:rsidRPr="00BF56F7" w:rsidRDefault="00BF56F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Гровер</w:t>
            </w:r>
            <w:proofErr w:type="spellEnd"/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Р. .., Соловьев М. М. Управление недвижимостью. Международный учебный курс [Электронный ресурс]:Учебник для вузов. - Москва: </w:t>
            </w:r>
            <w:proofErr w:type="spellStart"/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- 347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/451292</w:t>
            </w:r>
          </w:p>
        </w:tc>
      </w:tr>
      <w:tr w:rsidR="00C730A6" w:rsidRPr="00BF56F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730A6" w:rsidRPr="00BF56F7" w:rsidRDefault="00BF56F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Оценка земельных ресурсов и объектов недвижимости. Курс лекций. Лекция 1. Особенности и основные определения курса [Электронный ресурс]:. - Екатеринбург: [б. и.], 2020.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/202009/289.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C730A6" w:rsidRPr="00BF56F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730A6" w:rsidRPr="00BF56F7" w:rsidRDefault="00BF56F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Оценка земельных р</w:t>
            </w: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есурсов и объектов недвижимости. Курс лекций. Лекция 2. Основы оценочной деятельности [Электронный ресурс]:. - Екатеринбург: [б. и.], 2020.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/202009/292.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</w:tbl>
    <w:p w:rsidR="00C730A6" w:rsidRPr="00BF56F7" w:rsidRDefault="00BF56F7">
      <w:pPr>
        <w:rPr>
          <w:sz w:val="0"/>
          <w:szCs w:val="0"/>
          <w:lang w:val="ru-RU"/>
        </w:rPr>
      </w:pPr>
      <w:r w:rsidRPr="00BF56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C730A6" w:rsidRPr="00BF56F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30A6" w:rsidRPr="00BF56F7" w:rsidRDefault="00BF56F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8. Оценка земельных ресурсов и объектов недвижимо</w:t>
            </w: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сти. Курс лекций. Лекция 3. Подходы к оценке недвижимости [Электронный ресурс]:. - Екатеринбург: [б. и.], 2020.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/202009/294.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mp</w:t>
            </w:r>
            <w:proofErr w:type="spellEnd"/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C730A6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30A6" w:rsidRDefault="00BF56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730A6" w:rsidRPr="00BF56F7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30A6" w:rsidRPr="00BF56F7" w:rsidRDefault="00BF56F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Плотников А.Н. Оценка приносящей доход </w:t>
            </w: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недвижимости [Электронный ресурс]:Учебное пособие. - Москва: ООО "Научно-издательский центр ИНФРА-М", 2016. - 80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/754386</w:t>
            </w:r>
          </w:p>
        </w:tc>
      </w:tr>
      <w:tr w:rsidR="00C730A6" w:rsidRPr="00BF56F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30A6" w:rsidRPr="00BF56F7" w:rsidRDefault="00BF56F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Прорвич</w:t>
            </w:r>
            <w:proofErr w:type="spellEnd"/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В.А. Стандартизация оценки недвижимого имущества [Электронный ресурс]:М</w:t>
            </w: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онография. - Москва: ООО "Научно-издательский центр ИНФРА-М", 2018. - 604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/1010012</w:t>
            </w:r>
          </w:p>
        </w:tc>
      </w:tr>
      <w:tr w:rsidR="00C730A6" w:rsidRPr="00BF56F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30A6" w:rsidRPr="00BF56F7" w:rsidRDefault="00BF56F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Богатырев С.Ю. Международная практика оценочной деятельности [Электронный ресурс]:Учебное пособие. - Москва: Издатель</w:t>
            </w: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- 96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/1020208</w:t>
            </w:r>
          </w:p>
        </w:tc>
      </w:tr>
      <w:tr w:rsidR="00C730A6" w:rsidRPr="00BF56F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30A6" w:rsidRPr="00BF56F7" w:rsidRDefault="00BF56F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Прорвич</w:t>
            </w:r>
            <w:proofErr w:type="spellEnd"/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В.А., Кузнецов В.Н. Формирование земельно-финансовых активов в ходе приватизации урбанизированной недвижимости [Электронный ресурс]:Учебное пособие. - Моск</w:t>
            </w: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ва: ООО "Научно-издательский центр ИНФРА-М", 2019. - 325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/1031449</w:t>
            </w:r>
          </w:p>
        </w:tc>
      </w:tr>
      <w:tr w:rsidR="00C730A6" w:rsidRPr="00BF56F7">
        <w:trPr>
          <w:trHeight w:hRule="exact" w:val="277"/>
        </w:trPr>
        <w:tc>
          <w:tcPr>
            <w:tcW w:w="10774" w:type="dxa"/>
          </w:tcPr>
          <w:p w:rsidR="00C730A6" w:rsidRPr="00BF56F7" w:rsidRDefault="00C730A6">
            <w:pPr>
              <w:rPr>
                <w:lang w:val="ru-RU"/>
              </w:rPr>
            </w:pPr>
          </w:p>
        </w:tc>
      </w:tr>
      <w:tr w:rsidR="00C730A6" w:rsidRPr="00BF56F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30A6" w:rsidRPr="00BF56F7" w:rsidRDefault="00BF56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6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F56F7">
              <w:rPr>
                <w:lang w:val="ru-RU"/>
              </w:rPr>
              <w:t xml:space="preserve"> </w:t>
            </w:r>
            <w:r w:rsidRPr="00BF56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F56F7">
              <w:rPr>
                <w:lang w:val="ru-RU"/>
              </w:rPr>
              <w:t xml:space="preserve"> </w:t>
            </w:r>
            <w:r w:rsidRPr="00BF56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BF56F7">
              <w:rPr>
                <w:lang w:val="ru-RU"/>
              </w:rPr>
              <w:t xml:space="preserve"> </w:t>
            </w:r>
            <w:r w:rsidRPr="00BF56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BF56F7">
              <w:rPr>
                <w:lang w:val="ru-RU"/>
              </w:rPr>
              <w:t xml:space="preserve"> </w:t>
            </w:r>
            <w:r w:rsidRPr="00BF56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F56F7">
              <w:rPr>
                <w:lang w:val="ru-RU"/>
              </w:rPr>
              <w:t xml:space="preserve"> </w:t>
            </w:r>
            <w:r w:rsidRPr="00BF56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BF56F7">
              <w:rPr>
                <w:lang w:val="ru-RU"/>
              </w:rPr>
              <w:t xml:space="preserve"> </w:t>
            </w:r>
            <w:r w:rsidRPr="00BF56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BF56F7">
              <w:rPr>
                <w:lang w:val="ru-RU"/>
              </w:rPr>
              <w:t xml:space="preserve"> </w:t>
            </w:r>
            <w:r w:rsidRPr="00BF56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BF56F7">
              <w:rPr>
                <w:lang w:val="ru-RU"/>
              </w:rPr>
              <w:t xml:space="preserve"> </w:t>
            </w:r>
            <w:r w:rsidRPr="00BF56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F56F7">
              <w:rPr>
                <w:lang w:val="ru-RU"/>
              </w:rPr>
              <w:t xml:space="preserve"> </w:t>
            </w:r>
            <w:r w:rsidRPr="00BF56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F56F7">
              <w:rPr>
                <w:lang w:val="ru-RU"/>
              </w:rPr>
              <w:t xml:space="preserve"> </w:t>
            </w:r>
            <w:r w:rsidRPr="00BF56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BF56F7">
              <w:rPr>
                <w:lang w:val="ru-RU"/>
              </w:rPr>
              <w:t xml:space="preserve"> </w:t>
            </w:r>
            <w:r w:rsidRPr="00BF56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BF56F7">
              <w:rPr>
                <w:lang w:val="ru-RU"/>
              </w:rPr>
              <w:t xml:space="preserve"> </w:t>
            </w:r>
            <w:r w:rsidRPr="00BF56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BF56F7">
              <w:rPr>
                <w:lang w:val="ru-RU"/>
              </w:rPr>
              <w:t xml:space="preserve"> </w:t>
            </w:r>
            <w:r w:rsidRPr="00BF56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BF56F7">
              <w:rPr>
                <w:lang w:val="ru-RU"/>
              </w:rPr>
              <w:t xml:space="preserve"> </w:t>
            </w:r>
            <w:r w:rsidRPr="00BF56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BF56F7">
              <w:rPr>
                <w:lang w:val="ru-RU"/>
              </w:rPr>
              <w:t xml:space="preserve"> </w:t>
            </w:r>
            <w:r w:rsidRPr="00BF56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BF56F7">
              <w:rPr>
                <w:lang w:val="ru-RU"/>
              </w:rPr>
              <w:t xml:space="preserve"> </w:t>
            </w:r>
            <w:r w:rsidRPr="00BF56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BF56F7">
              <w:rPr>
                <w:lang w:val="ru-RU"/>
              </w:rPr>
              <w:t xml:space="preserve"> </w:t>
            </w:r>
            <w:r w:rsidRPr="00BF56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BF56F7">
              <w:rPr>
                <w:lang w:val="ru-RU"/>
              </w:rPr>
              <w:t xml:space="preserve"> </w:t>
            </w:r>
            <w:r w:rsidRPr="00BF56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BF56F7">
              <w:rPr>
                <w:lang w:val="ru-RU"/>
              </w:rPr>
              <w:t xml:space="preserve"> </w:t>
            </w:r>
            <w:r w:rsidRPr="00BF56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F56F7">
              <w:rPr>
                <w:lang w:val="ru-RU"/>
              </w:rPr>
              <w:t xml:space="preserve"> </w:t>
            </w:r>
            <w:r w:rsidRPr="00BF56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BF56F7">
              <w:rPr>
                <w:lang w:val="ru-RU"/>
              </w:rPr>
              <w:t xml:space="preserve"> </w:t>
            </w:r>
          </w:p>
        </w:tc>
      </w:tr>
      <w:tr w:rsidR="00C730A6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30A6" w:rsidRDefault="00BF56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730A6">
        <w:trPr>
          <w:trHeight w:hRule="exact" w:val="277"/>
        </w:trPr>
        <w:tc>
          <w:tcPr>
            <w:tcW w:w="10774" w:type="dxa"/>
          </w:tcPr>
          <w:p w:rsidR="00C730A6" w:rsidRDefault="00C730A6"/>
        </w:tc>
      </w:tr>
      <w:tr w:rsidR="00C730A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30A6" w:rsidRDefault="00BF56F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BF56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BF56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BF56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F56F7">
              <w:rPr>
                <w:lang w:val="ru-RU"/>
              </w:rPr>
              <w:t xml:space="preserve"> </w:t>
            </w: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F56F7">
              <w:rPr>
                <w:lang w:val="ru-RU"/>
              </w:rPr>
              <w:t xml:space="preserve"> </w:t>
            </w: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F56F7">
              <w:rPr>
                <w:lang w:val="ru-RU"/>
              </w:rPr>
              <w:t xml:space="preserve"> </w:t>
            </w: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F56F7">
              <w:rPr>
                <w:lang w:val="ru-RU"/>
              </w:rPr>
              <w:t xml:space="preserve"> </w:t>
            </w: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F56F7">
              <w:rPr>
                <w:lang w:val="ru-RU"/>
              </w:rPr>
              <w:t xml:space="preserve"> </w:t>
            </w: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BF56F7">
              <w:rPr>
                <w:lang w:val="ru-RU"/>
              </w:rPr>
              <w:t xml:space="preserve"> </w:t>
            </w: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F56F7">
              <w:rPr>
                <w:lang w:val="ru-RU"/>
              </w:rPr>
              <w:t xml:space="preserve"> </w:t>
            </w: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BF56F7">
              <w:rPr>
                <w:lang w:val="ru-RU"/>
              </w:rPr>
              <w:t xml:space="preserve"> </w:t>
            </w: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F56F7">
              <w:rPr>
                <w:lang w:val="ru-RU"/>
              </w:rPr>
              <w:t xml:space="preserve"> </w:t>
            </w: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F56F7">
              <w:rPr>
                <w:lang w:val="ru-RU"/>
              </w:rPr>
              <w:t xml:space="preserve"> </w:t>
            </w: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BF56F7">
              <w:rPr>
                <w:lang w:val="ru-RU"/>
              </w:rPr>
              <w:t xml:space="preserve"> </w:t>
            </w: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F56F7">
              <w:rPr>
                <w:lang w:val="ru-RU"/>
              </w:rPr>
              <w:t xml:space="preserve"> </w:t>
            </w: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F56F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C730A6" w:rsidRPr="00BF56F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30A6" w:rsidRPr="00BF56F7" w:rsidRDefault="00BF56F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BF56F7">
              <w:rPr>
                <w:lang w:val="ru-RU"/>
              </w:rPr>
              <w:t xml:space="preserve"> </w:t>
            </w: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BF56F7">
              <w:rPr>
                <w:lang w:val="ru-RU"/>
              </w:rPr>
              <w:t xml:space="preserve"> </w:t>
            </w: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BF56F7">
              <w:rPr>
                <w:lang w:val="ru-RU"/>
              </w:rPr>
              <w:t xml:space="preserve"> </w:t>
            </w: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F56F7">
              <w:rPr>
                <w:lang w:val="ru-RU"/>
              </w:rPr>
              <w:t xml:space="preserve"> </w:t>
            </w: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BF56F7">
              <w:rPr>
                <w:lang w:val="ru-RU"/>
              </w:rPr>
              <w:t xml:space="preserve"> </w:t>
            </w: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F56F7">
              <w:rPr>
                <w:lang w:val="ru-RU"/>
              </w:rPr>
              <w:t xml:space="preserve"> </w:t>
            </w: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BF56F7">
              <w:rPr>
                <w:lang w:val="ru-RU"/>
              </w:rPr>
              <w:t xml:space="preserve"> </w:t>
            </w: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F56F7">
              <w:rPr>
                <w:lang w:val="ru-RU"/>
              </w:rPr>
              <w:t xml:space="preserve"> </w:t>
            </w: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F56F7">
              <w:rPr>
                <w:lang w:val="ru-RU"/>
              </w:rPr>
              <w:t xml:space="preserve"> </w:t>
            </w: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BF56F7">
              <w:rPr>
                <w:lang w:val="ru-RU"/>
              </w:rPr>
              <w:t xml:space="preserve"> </w:t>
            </w: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BF56F7">
              <w:rPr>
                <w:lang w:val="ru-RU"/>
              </w:rPr>
              <w:t xml:space="preserve"> </w:t>
            </w: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56F7">
              <w:rPr>
                <w:lang w:val="ru-RU"/>
              </w:rPr>
              <w:t xml:space="preserve"> </w:t>
            </w: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BF56F7">
              <w:rPr>
                <w:lang w:val="ru-RU"/>
              </w:rPr>
              <w:t xml:space="preserve"> </w:t>
            </w: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F56F7">
              <w:rPr>
                <w:lang w:val="ru-RU"/>
              </w:rPr>
              <w:t xml:space="preserve"> </w:t>
            </w: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F56F7">
              <w:rPr>
                <w:lang w:val="ru-RU"/>
              </w:rPr>
              <w:t xml:space="preserve"> </w:t>
            </w: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F56F7">
              <w:rPr>
                <w:lang w:val="ru-RU"/>
              </w:rPr>
              <w:t xml:space="preserve"> </w:t>
            </w: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56F7">
              <w:rPr>
                <w:lang w:val="ru-RU"/>
              </w:rPr>
              <w:t xml:space="preserve"> </w:t>
            </w: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BF56F7">
              <w:rPr>
                <w:lang w:val="ru-RU"/>
              </w:rPr>
              <w:t xml:space="preserve"> </w:t>
            </w: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F56F7">
              <w:rPr>
                <w:lang w:val="ru-RU"/>
              </w:rPr>
              <w:t xml:space="preserve"> </w:t>
            </w: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BF56F7">
              <w:rPr>
                <w:lang w:val="ru-RU"/>
              </w:rPr>
              <w:t xml:space="preserve"> </w:t>
            </w:r>
          </w:p>
        </w:tc>
      </w:tr>
      <w:tr w:rsidR="00C730A6" w:rsidRPr="00BF56F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30A6" w:rsidRPr="00BF56F7" w:rsidRDefault="00BF56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F56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C730A6" w:rsidRPr="00BF56F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30A6" w:rsidRPr="00BF56F7" w:rsidRDefault="00BF56F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F56F7">
              <w:rPr>
                <w:lang w:val="ru-RU"/>
              </w:rPr>
              <w:t xml:space="preserve"> </w:t>
            </w: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F56F7">
              <w:rPr>
                <w:lang w:val="ru-RU"/>
              </w:rPr>
              <w:t xml:space="preserve"> </w:t>
            </w: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BF56F7">
              <w:rPr>
                <w:lang w:val="ru-RU"/>
              </w:rPr>
              <w:t xml:space="preserve"> </w:t>
            </w: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F56F7">
              <w:rPr>
                <w:lang w:val="ru-RU"/>
              </w:rPr>
              <w:t xml:space="preserve"> </w:t>
            </w: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F56F7">
              <w:rPr>
                <w:lang w:val="ru-RU"/>
              </w:rPr>
              <w:t xml:space="preserve"> </w:t>
            </w: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BF56F7">
              <w:rPr>
                <w:lang w:val="ru-RU"/>
              </w:rPr>
              <w:t xml:space="preserve"> </w:t>
            </w: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F56F7">
              <w:rPr>
                <w:lang w:val="ru-RU"/>
              </w:rPr>
              <w:t xml:space="preserve"> </w:t>
            </w: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BF56F7">
              <w:rPr>
                <w:lang w:val="ru-RU"/>
              </w:rPr>
              <w:t xml:space="preserve"> </w:t>
            </w: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F56F7">
              <w:rPr>
                <w:lang w:val="ru-RU"/>
              </w:rPr>
              <w:t xml:space="preserve"> </w:t>
            </w: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BF56F7">
              <w:rPr>
                <w:lang w:val="ru-RU"/>
              </w:rPr>
              <w:t xml:space="preserve"> </w:t>
            </w: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F56F7">
              <w:rPr>
                <w:lang w:val="ru-RU"/>
              </w:rPr>
              <w:t xml:space="preserve"> </w:t>
            </w: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F56F7">
              <w:rPr>
                <w:lang w:val="ru-RU"/>
              </w:rPr>
              <w:t xml:space="preserve"> </w:t>
            </w: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F56F7">
              <w:rPr>
                <w:lang w:val="ru-RU"/>
              </w:rPr>
              <w:t xml:space="preserve"> </w:t>
            </w: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BF56F7">
              <w:rPr>
                <w:lang w:val="ru-RU"/>
              </w:rPr>
              <w:t xml:space="preserve"> </w:t>
            </w: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F56F7">
              <w:rPr>
                <w:lang w:val="ru-RU"/>
              </w:rPr>
              <w:t xml:space="preserve"> </w:t>
            </w: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BF56F7">
              <w:rPr>
                <w:lang w:val="ru-RU"/>
              </w:rPr>
              <w:t xml:space="preserve"> </w:t>
            </w:r>
          </w:p>
          <w:p w:rsidR="00C730A6" w:rsidRPr="00BF56F7" w:rsidRDefault="00BF56F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F56F7">
              <w:rPr>
                <w:lang w:val="ru-RU"/>
              </w:rPr>
              <w:t xml:space="preserve"> </w:t>
            </w:r>
          </w:p>
        </w:tc>
      </w:tr>
      <w:tr w:rsidR="00C730A6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730A6" w:rsidRDefault="00BF56F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F56F7">
              <w:rPr>
                <w:lang w:val="ru-RU"/>
              </w:rPr>
              <w:t xml:space="preserve"> </w:t>
            </w: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F56F7">
              <w:rPr>
                <w:lang w:val="ru-RU"/>
              </w:rPr>
              <w:t xml:space="preserve"> </w:t>
            </w: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BF56F7">
              <w:rPr>
                <w:lang w:val="ru-RU"/>
              </w:rPr>
              <w:t xml:space="preserve"> </w:t>
            </w: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BF56F7">
              <w:rPr>
                <w:lang w:val="ru-RU"/>
              </w:rPr>
              <w:t xml:space="preserve"> </w:t>
            </w: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F56F7">
              <w:rPr>
                <w:lang w:val="ru-RU"/>
              </w:rPr>
              <w:t xml:space="preserve"> </w:t>
            </w: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F56F7">
              <w:rPr>
                <w:lang w:val="ru-RU"/>
              </w:rPr>
              <w:t xml:space="preserve"> </w:t>
            </w: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BF56F7">
              <w:rPr>
                <w:lang w:val="ru-RU"/>
              </w:rPr>
              <w:t xml:space="preserve"> </w:t>
            </w: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F56F7">
              <w:rPr>
                <w:lang w:val="ru-RU"/>
              </w:rPr>
              <w:t xml:space="preserve"> </w:t>
            </w: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BF56F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C730A6" w:rsidRDefault="00BF56F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C730A6" w:rsidRDefault="00BF56F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730A6" w:rsidRPr="00BF56F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30A6" w:rsidRPr="00BF56F7" w:rsidRDefault="00BF56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BF56F7">
              <w:rPr>
                <w:lang w:val="ru-RU"/>
              </w:rPr>
              <w:t xml:space="preserve"> </w:t>
            </w: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BF56F7">
              <w:rPr>
                <w:lang w:val="ru-RU"/>
              </w:rPr>
              <w:t xml:space="preserve"> </w:t>
            </w:r>
            <w:proofErr w:type="spellStart"/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Титовец</w:t>
            </w:r>
            <w:proofErr w:type="spellEnd"/>
            <w:r w:rsidRPr="00BF56F7">
              <w:rPr>
                <w:lang w:val="ru-RU"/>
              </w:rPr>
              <w:t xml:space="preserve"> </w:t>
            </w: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А.Ю.</w:t>
            </w:r>
            <w:r w:rsidRPr="00BF56F7">
              <w:rPr>
                <w:lang w:val="ru-RU"/>
              </w:rPr>
              <w:t xml:space="preserve"> </w:t>
            </w:r>
          </w:p>
        </w:tc>
      </w:tr>
    </w:tbl>
    <w:p w:rsidR="00BF56F7" w:rsidRPr="00BF56F7" w:rsidRDefault="00BF56F7">
      <w:pPr>
        <w:rPr>
          <w:lang w:val="ru-RU"/>
        </w:rPr>
      </w:pPr>
    </w:p>
    <w:p w:rsidR="00BF56F7" w:rsidRPr="00BF56F7" w:rsidRDefault="00BF56F7">
      <w:pPr>
        <w:rPr>
          <w:lang w:val="ru-RU"/>
        </w:rPr>
      </w:pPr>
      <w:r w:rsidRPr="00BF56F7">
        <w:rPr>
          <w:lang w:val="ru-RU"/>
        </w:rPr>
        <w:br w:type="page"/>
      </w:r>
    </w:p>
    <w:p w:rsidR="00BF56F7" w:rsidRDefault="00BF56F7" w:rsidP="00BF5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  <w:r w:rsidRPr="00BF56F7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  <w:lastRenderedPageBreak/>
        <w:t>Перечень курсовых работ</w:t>
      </w:r>
    </w:p>
    <w:p w:rsidR="00BF56F7" w:rsidRDefault="00BF56F7" w:rsidP="00BF5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6682"/>
      </w:tblGrid>
      <w:tr w:rsidR="00BF56F7" w:rsidRPr="00BF56F7" w:rsidTr="00BF56F7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F56F7" w:rsidRDefault="00BF56F7" w:rsidP="00C10CF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6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6F7" w:rsidRPr="00BF56F7" w:rsidRDefault="00BF56F7" w:rsidP="00C10CF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BF56F7">
              <w:rPr>
                <w:lang w:val="ru-RU"/>
              </w:rPr>
              <w:t xml:space="preserve"> </w:t>
            </w: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земельных</w:t>
            </w:r>
            <w:r w:rsidRPr="00BF56F7">
              <w:rPr>
                <w:lang w:val="ru-RU"/>
              </w:rPr>
              <w:t xml:space="preserve"> </w:t>
            </w: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BF56F7">
              <w:rPr>
                <w:lang w:val="ru-RU"/>
              </w:rPr>
              <w:t xml:space="preserve"> </w:t>
            </w: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F56F7">
              <w:rPr>
                <w:lang w:val="ru-RU"/>
              </w:rPr>
              <w:t xml:space="preserve"> </w:t>
            </w: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объектов</w:t>
            </w:r>
            <w:r w:rsidRPr="00BF56F7">
              <w:rPr>
                <w:lang w:val="ru-RU"/>
              </w:rPr>
              <w:t xml:space="preserve"> </w:t>
            </w:r>
            <w:r w:rsidRPr="00BF56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недвижимости</w:t>
            </w:r>
            <w:r w:rsidRPr="00BF56F7">
              <w:rPr>
                <w:lang w:val="ru-RU"/>
              </w:rPr>
              <w:t xml:space="preserve"> </w:t>
            </w:r>
          </w:p>
        </w:tc>
      </w:tr>
      <w:tr w:rsidR="00BF56F7" w:rsidTr="00BF56F7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F56F7" w:rsidRDefault="00BF56F7" w:rsidP="00C10CF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6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6F7" w:rsidRDefault="00BF56F7" w:rsidP="00C10C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Землеустройство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кадастры</w:t>
            </w:r>
            <w:proofErr w:type="spellEnd"/>
            <w:r>
              <w:t xml:space="preserve"> </w:t>
            </w:r>
            <w:bookmarkStart w:id="0" w:name="_GoBack"/>
            <w:bookmarkEnd w:id="0"/>
          </w:p>
        </w:tc>
      </w:tr>
      <w:tr w:rsidR="00BF56F7" w:rsidTr="00BF56F7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BF56F7" w:rsidRDefault="00BF56F7" w:rsidP="00C10CF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6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F56F7" w:rsidRDefault="00BF56F7" w:rsidP="00C10CF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Землеустройство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proofErr w:type="spellEnd"/>
            <w:r>
              <w:t xml:space="preserve"> </w:t>
            </w:r>
          </w:p>
        </w:tc>
      </w:tr>
    </w:tbl>
    <w:p w:rsidR="00BF56F7" w:rsidRPr="00BF56F7" w:rsidRDefault="00BF56F7" w:rsidP="00BF5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</w:p>
    <w:p w:rsidR="00BF56F7" w:rsidRPr="00BF56F7" w:rsidRDefault="00BF56F7" w:rsidP="00BF5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ru-RU" w:eastAsia="ru-RU"/>
        </w:rPr>
      </w:pPr>
    </w:p>
    <w:p w:rsidR="00BF56F7" w:rsidRPr="00BF56F7" w:rsidRDefault="00BF56F7" w:rsidP="00BF56F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F56F7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Первый блок тем</w:t>
      </w:r>
    </w:p>
    <w:p w:rsidR="00BF56F7" w:rsidRPr="00BF56F7" w:rsidRDefault="00BF56F7" w:rsidP="00BF56F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F56F7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1. Оценка рыночной стоимости земельного участка (местоположение: г. Челябинск)</w:t>
      </w:r>
    </w:p>
    <w:p w:rsidR="00BF56F7" w:rsidRPr="00BF56F7" w:rsidRDefault="00BF56F7" w:rsidP="00BF56F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F56F7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2. Оценка рыночной стоимости земельного участка (местоположение: г. Курган)</w:t>
      </w:r>
    </w:p>
    <w:p w:rsidR="00BF56F7" w:rsidRPr="00BF56F7" w:rsidRDefault="00BF56F7" w:rsidP="00BF56F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F56F7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3. Оценка рыночной стоимости земельного участка (местоположение: г. Пермь)</w:t>
      </w:r>
    </w:p>
    <w:p w:rsidR="00BF56F7" w:rsidRPr="00BF56F7" w:rsidRDefault="00BF56F7" w:rsidP="00BF56F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F56F7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4. Оценка рыночной стоимости земельного участка (местоположение: г. Тюмень)</w:t>
      </w:r>
    </w:p>
    <w:p w:rsidR="00BF56F7" w:rsidRPr="00BF56F7" w:rsidRDefault="00BF56F7" w:rsidP="00BF56F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F56F7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5. Оценка рыночной стоимости земельного участка (местоположение: г. Самара)</w:t>
      </w:r>
    </w:p>
    <w:p w:rsidR="00BF56F7" w:rsidRPr="00BF56F7" w:rsidRDefault="00BF56F7" w:rsidP="00BF56F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F56F7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6. Оценка рыночной стоимости земельного участка (местоположение: г. Казань)</w:t>
      </w:r>
    </w:p>
    <w:p w:rsidR="00BF56F7" w:rsidRPr="00BF56F7" w:rsidRDefault="00BF56F7" w:rsidP="00BF56F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F56F7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7. Оценка рыночной стоимости земельного участка (местоположение: г. Омск)</w:t>
      </w:r>
    </w:p>
    <w:p w:rsidR="00BF56F7" w:rsidRPr="00BF56F7" w:rsidRDefault="00BF56F7" w:rsidP="00BF56F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F56F7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8. Оценка рыночной стоимости земельного участка (местоположение: г. Новосибирск)</w:t>
      </w:r>
    </w:p>
    <w:p w:rsidR="00BF56F7" w:rsidRPr="00BF56F7" w:rsidRDefault="00BF56F7" w:rsidP="00BF56F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F56F7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9. Оценка рыночной стоимости земельного участка (местоположение: г. Иркутск)</w:t>
      </w:r>
    </w:p>
    <w:p w:rsidR="00BF56F7" w:rsidRPr="00BF56F7" w:rsidRDefault="00BF56F7" w:rsidP="00BF56F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F56F7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10. Оценка рыночной стоимости земельного участка (местоположение: г. Томск)</w:t>
      </w:r>
    </w:p>
    <w:p w:rsidR="00BF56F7" w:rsidRPr="00BF56F7" w:rsidRDefault="00BF56F7" w:rsidP="00BF56F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F56F7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11. Оценка рыночной стоимости земельного участка (местоположение: г. Красноярск)</w:t>
      </w:r>
    </w:p>
    <w:p w:rsidR="00BF56F7" w:rsidRPr="00BF56F7" w:rsidRDefault="00BF56F7" w:rsidP="00BF56F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F56F7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12. Оценка рыночной стоимости земельного участка (местоположение: г. Ижевск)</w:t>
      </w:r>
    </w:p>
    <w:p w:rsidR="00BF56F7" w:rsidRPr="00BF56F7" w:rsidRDefault="00BF56F7" w:rsidP="00BF56F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F56F7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13. Оценка рыночной стоимости земельного участка (местоположение: г. Оренбург)</w:t>
      </w:r>
    </w:p>
    <w:p w:rsidR="00BF56F7" w:rsidRPr="00BF56F7" w:rsidRDefault="00BF56F7" w:rsidP="00BF56F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F56F7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14. Оценка рыночной стоимости земельного участка (местоположение: г. Нижний Новгород)</w:t>
      </w:r>
    </w:p>
    <w:p w:rsidR="00BF56F7" w:rsidRPr="00BF56F7" w:rsidRDefault="00BF56F7" w:rsidP="00BF56F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F56F7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15. Оценка рыночной стоимости земельного участка (местоположение: г. Нальчик)</w:t>
      </w:r>
    </w:p>
    <w:p w:rsidR="00BF56F7" w:rsidRPr="00BF56F7" w:rsidRDefault="00BF56F7" w:rsidP="00BF56F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F56F7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16. Оценка рыночной стоимости земельного участка (местоположение: г. Волгоград)</w:t>
      </w:r>
    </w:p>
    <w:p w:rsidR="00BF56F7" w:rsidRPr="00BF56F7" w:rsidRDefault="00BF56F7" w:rsidP="00BF56F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F56F7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17. Оценка рыночной стоимости земельного участка (местоположение: г. Астрахань)</w:t>
      </w:r>
    </w:p>
    <w:p w:rsidR="00BF56F7" w:rsidRPr="00BF56F7" w:rsidRDefault="00BF56F7" w:rsidP="00BF56F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F56F7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18. Оценка рыночной стоимости земельного участка (местоположение: г. Ростов-на-Дону)</w:t>
      </w:r>
    </w:p>
    <w:p w:rsidR="00BF56F7" w:rsidRPr="00BF56F7" w:rsidRDefault="00BF56F7" w:rsidP="00BF56F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F56F7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19. Оценка рыночной стоимости земельного участка (местоположение: г. Барнаул)</w:t>
      </w:r>
    </w:p>
    <w:p w:rsidR="00BF56F7" w:rsidRPr="00BF56F7" w:rsidRDefault="00BF56F7" w:rsidP="00BF56F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F56F7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20. Оценка рыночной стоимости земельного участка (местоположение: г. Чебоксары)</w:t>
      </w:r>
    </w:p>
    <w:p w:rsidR="00BF56F7" w:rsidRPr="00BF56F7" w:rsidRDefault="00BF56F7" w:rsidP="00BF56F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F56F7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21. Оценка рыночной стоимости земельного участка (местоположение: г. Тверь)</w:t>
      </w:r>
    </w:p>
    <w:p w:rsidR="00BF56F7" w:rsidRPr="00BF56F7" w:rsidRDefault="00BF56F7" w:rsidP="00BF56F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F56F7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22. Оценка рыночной стоимости земельного участка (местоположение: г. Мурманск)</w:t>
      </w:r>
    </w:p>
    <w:p w:rsidR="00BF56F7" w:rsidRPr="00BF56F7" w:rsidRDefault="00BF56F7" w:rsidP="00BF56F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F56F7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23. Оценка рыночной стоимости земельного участка (местоположение: г. Владивосток)</w:t>
      </w:r>
    </w:p>
    <w:p w:rsidR="00BF56F7" w:rsidRPr="00BF56F7" w:rsidRDefault="00BF56F7" w:rsidP="00BF56F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F56F7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24. Оценка рыночной стоимости земельного участка (местоположение: г. Магадан)</w:t>
      </w:r>
    </w:p>
    <w:p w:rsidR="00BF56F7" w:rsidRPr="00BF56F7" w:rsidRDefault="00BF56F7" w:rsidP="00BF56F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F56F7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25. Оценка рыночной стоимости земельного участка (местоположение: г. Уфа)</w:t>
      </w:r>
    </w:p>
    <w:p w:rsidR="00BF56F7" w:rsidRPr="00BF56F7" w:rsidRDefault="00BF56F7" w:rsidP="00BF56F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F56F7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26. Оценка рыночной стоимости земельного участка (местоположение: г. Екатеринбург)</w:t>
      </w:r>
    </w:p>
    <w:p w:rsidR="00BF56F7" w:rsidRPr="00BF56F7" w:rsidRDefault="00BF56F7" w:rsidP="00BF56F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F56F7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Второй блок тем</w:t>
      </w:r>
    </w:p>
    <w:p w:rsidR="00BF56F7" w:rsidRPr="00BF56F7" w:rsidRDefault="00BF56F7" w:rsidP="00BF56F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F56F7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1. Оценка рыночной стоимости земельного участка под строительство предприятия автосервиса, расположенного в центре города</w:t>
      </w:r>
    </w:p>
    <w:p w:rsidR="00BF56F7" w:rsidRPr="00BF56F7" w:rsidRDefault="00BF56F7" w:rsidP="00BF56F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F56F7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2. Оценка рыночной стоимости земельного участка под строительство предприятия автосервиса, расположенного на </w:t>
      </w:r>
      <w:proofErr w:type="gramStart"/>
      <w:r w:rsidRPr="00BF56F7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окраине  города</w:t>
      </w:r>
      <w:proofErr w:type="gramEnd"/>
    </w:p>
    <w:p w:rsidR="00BF56F7" w:rsidRPr="00BF56F7" w:rsidRDefault="00BF56F7" w:rsidP="00BF56F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F56F7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3. Оценка рыночной стоимости земельного участка под строительство предприятия автосервиса, расположенного по линии метро</w:t>
      </w:r>
    </w:p>
    <w:p w:rsidR="00BF56F7" w:rsidRPr="00BF56F7" w:rsidRDefault="00BF56F7" w:rsidP="00BF56F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F56F7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4. Оценка рыночной стоимости земельного участка под строительство предприятия автосервиса, расположенного в Ленинском районе города</w:t>
      </w:r>
    </w:p>
    <w:p w:rsidR="00BF56F7" w:rsidRPr="00BF56F7" w:rsidRDefault="00BF56F7" w:rsidP="00BF56F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F56F7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5. Оценка рыночной стоимости земельного участка под строительство предприятия автосервиса, расположенного в Юго-Западном районе города</w:t>
      </w:r>
    </w:p>
    <w:p w:rsidR="00BF56F7" w:rsidRPr="00BF56F7" w:rsidRDefault="00BF56F7" w:rsidP="00BF56F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F56F7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6. Оценка рыночной стоимости земельного участка под строительство торгового помещения, расположенного на окраине города</w:t>
      </w:r>
    </w:p>
    <w:p w:rsidR="00BF56F7" w:rsidRPr="00BF56F7" w:rsidRDefault="00BF56F7" w:rsidP="00BF56F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F56F7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7. Оценка рыночной стоимости земельного участка под строительство торгового помещения, расположенного в Юго-Западном районе города</w:t>
      </w:r>
    </w:p>
    <w:p w:rsidR="00BF56F7" w:rsidRPr="00BF56F7" w:rsidRDefault="00BF56F7" w:rsidP="00BF56F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F56F7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8. Оценка рыночной стоимости земельного участка под строительство торгового помещения, расположенного по линии метро</w:t>
      </w:r>
    </w:p>
    <w:p w:rsidR="00BF56F7" w:rsidRPr="00BF56F7" w:rsidRDefault="00BF56F7" w:rsidP="00BF56F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F56F7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9. Оценка рыночной стоимости земельного участка под строительство торгового помещения, расположенного в центре города</w:t>
      </w:r>
    </w:p>
    <w:p w:rsidR="00BF56F7" w:rsidRPr="00BF56F7" w:rsidRDefault="00BF56F7" w:rsidP="00BF56F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F56F7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lastRenderedPageBreak/>
        <w:t>10. Оценка рыночной стоимости земельного участка под строительство офиса, расположенного на окраине города</w:t>
      </w:r>
    </w:p>
    <w:p w:rsidR="00BF56F7" w:rsidRPr="00BF56F7" w:rsidRDefault="00BF56F7" w:rsidP="00BF56F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F56F7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11. Оценка рыночной стоимости земельного участка под строительство офиса, расположенного в Юго-Западном районе города</w:t>
      </w:r>
    </w:p>
    <w:p w:rsidR="00BF56F7" w:rsidRPr="00BF56F7" w:rsidRDefault="00BF56F7" w:rsidP="00BF56F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F56F7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12. Оценка рыночной стоимости земельного участка под строительство офиса, расположенного по линии метро</w:t>
      </w:r>
    </w:p>
    <w:p w:rsidR="00BF56F7" w:rsidRPr="00BF56F7" w:rsidRDefault="00BF56F7" w:rsidP="00BF56F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F56F7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13. Оценка рыночной стоимости земельного участка под строительство офиса, расположенного в центре города</w:t>
      </w:r>
    </w:p>
    <w:p w:rsidR="00BF56F7" w:rsidRPr="00BF56F7" w:rsidRDefault="00BF56F7" w:rsidP="00BF56F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F56F7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 xml:space="preserve">14. Оценка рыночной стоимости земельного участка под строительство жилого дома, расположенного на окраине города  </w:t>
      </w:r>
    </w:p>
    <w:p w:rsidR="00BF56F7" w:rsidRPr="00BF56F7" w:rsidRDefault="00BF56F7" w:rsidP="00BF56F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F56F7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15. Оценка рыночной стоимости земельного участка под строительство жилого дома, расположенного в Юго-Западном районе города</w:t>
      </w:r>
    </w:p>
    <w:p w:rsidR="00BF56F7" w:rsidRPr="00BF56F7" w:rsidRDefault="00BF56F7" w:rsidP="00BF56F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F56F7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16. Оценка рыночной стоимости земельного участка под строительство жилого дома, расположенного по линии метро</w:t>
      </w:r>
    </w:p>
    <w:p w:rsidR="00BF56F7" w:rsidRPr="00BF56F7" w:rsidRDefault="00BF56F7" w:rsidP="00BF56F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F56F7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17. Оценка рыночной стоимости земельного участка под строительство жилого дома, расположенного в центре города</w:t>
      </w:r>
    </w:p>
    <w:p w:rsidR="00BF56F7" w:rsidRPr="00BF56F7" w:rsidRDefault="00BF56F7" w:rsidP="00BF56F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F56F7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18. Оценка рыночной стоимости земельного участка под строительство производственно- складского помещения, расположенного на окраине города</w:t>
      </w:r>
    </w:p>
    <w:p w:rsidR="00BF56F7" w:rsidRPr="00BF56F7" w:rsidRDefault="00BF56F7" w:rsidP="00BF56F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</w:pPr>
      <w:r w:rsidRPr="00BF56F7">
        <w:rPr>
          <w:rFonts w:ascii="Times New Roman" w:eastAsia="Times New Roman" w:hAnsi="Times New Roman" w:cs="Times New Roman"/>
          <w:snapToGrid w:val="0"/>
          <w:sz w:val="24"/>
          <w:szCs w:val="24"/>
          <w:lang w:val="ru-RU" w:eastAsia="ru-RU"/>
        </w:rPr>
        <w:t>19. Оценка рыночной стоимости земельного участка под строительство производственно- складского помещения, расположенного в Юго-Западном районе города</w:t>
      </w:r>
    </w:p>
    <w:p w:rsidR="00C730A6" w:rsidRPr="00BF56F7" w:rsidRDefault="00C730A6">
      <w:pPr>
        <w:rPr>
          <w:lang w:val="ru-RU"/>
        </w:rPr>
      </w:pPr>
    </w:p>
    <w:sectPr w:rsidR="00C730A6" w:rsidRPr="00BF56F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BF56F7"/>
    <w:rsid w:val="00C730A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5A69F1"/>
  <w15:docId w15:val="{30FCC953-0F10-4CA5-B15D-AFE1C1C08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1371</Words>
  <Characters>7815</Characters>
  <Application>Microsoft Office Word</Application>
  <DocSecurity>0</DocSecurity>
  <Lines>65</Lines>
  <Paragraphs>18</Paragraphs>
  <ScaleCrop>false</ScaleCrop>
  <Company>УрГЭУ</Company>
  <LinksUpToDate>false</LinksUpToDate>
  <CharactersWithSpaces>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2022-2023_z21_03_02-ЗиК-2022_заочное_plx_Оценка земельных ресурсов и объектов недвижимости</dc:title>
  <dc:creator>FastReport.NET</dc:creator>
  <cp:lastModifiedBy>Овсянникова Анастасия Геннадьевна</cp:lastModifiedBy>
  <cp:revision>2</cp:revision>
  <dcterms:created xsi:type="dcterms:W3CDTF">2022-03-31T04:18:00Z</dcterms:created>
  <dcterms:modified xsi:type="dcterms:W3CDTF">2022-03-31T04:19:00Z</dcterms:modified>
</cp:coreProperties>
</file>