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608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FB" w:rsidRDefault="0025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608FB" w:rsidRDefault="00E608FB"/>
        </w:tc>
      </w:tr>
      <w:tr w:rsidR="00E608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FB" w:rsidRDefault="0025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608FB" w:rsidRDefault="00E608FB"/>
        </w:tc>
      </w:tr>
      <w:tr w:rsidR="00E608FB">
        <w:trPr>
          <w:trHeight w:hRule="exact" w:val="490"/>
        </w:trPr>
        <w:tc>
          <w:tcPr>
            <w:tcW w:w="1521" w:type="dxa"/>
          </w:tcPr>
          <w:p w:rsidR="00E608FB" w:rsidRDefault="00E608FB"/>
        </w:tc>
        <w:tc>
          <w:tcPr>
            <w:tcW w:w="1600" w:type="dxa"/>
          </w:tcPr>
          <w:p w:rsidR="00E608FB" w:rsidRDefault="00E608FB"/>
        </w:tc>
        <w:tc>
          <w:tcPr>
            <w:tcW w:w="7089" w:type="dxa"/>
          </w:tcPr>
          <w:p w:rsidR="00E608FB" w:rsidRDefault="00E608FB"/>
        </w:tc>
        <w:tc>
          <w:tcPr>
            <w:tcW w:w="426" w:type="dxa"/>
          </w:tcPr>
          <w:p w:rsidR="00E608FB" w:rsidRDefault="00E608FB"/>
        </w:tc>
      </w:tr>
      <w:tr w:rsidR="00E608FB" w:rsidRPr="0025421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8FB" w:rsidRPr="0025421B" w:rsidRDefault="00254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5421B">
              <w:rPr>
                <w:lang w:val="ru-RU"/>
              </w:rPr>
              <w:t xml:space="preserve"> </w:t>
            </w:r>
          </w:p>
        </w:tc>
      </w:tr>
      <w:tr w:rsidR="00E608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08FB" w:rsidRDefault="002542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8FB" w:rsidRDefault="002542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E608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08FB" w:rsidRDefault="002542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8FB" w:rsidRDefault="002542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E608FB" w:rsidRPr="0025421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08FB" w:rsidRDefault="002542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8FB" w:rsidRPr="0025421B" w:rsidRDefault="00254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25421B">
              <w:rPr>
                <w:lang w:val="ru-RU"/>
              </w:rPr>
              <w:t xml:space="preserve"> </w:t>
            </w:r>
          </w:p>
        </w:tc>
      </w:tr>
      <w:tr w:rsidR="00E608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08FB" w:rsidRDefault="002542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8FB" w:rsidRDefault="002542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608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08FB" w:rsidRDefault="002542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Default="002542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E608FB">
        <w:trPr>
          <w:trHeight w:hRule="exact" w:val="562"/>
        </w:trPr>
        <w:tc>
          <w:tcPr>
            <w:tcW w:w="1521" w:type="dxa"/>
          </w:tcPr>
          <w:p w:rsidR="00E608FB" w:rsidRDefault="00E608FB"/>
        </w:tc>
        <w:tc>
          <w:tcPr>
            <w:tcW w:w="1600" w:type="dxa"/>
          </w:tcPr>
          <w:p w:rsidR="00E608FB" w:rsidRDefault="00E608FB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Default="002542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E608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Default="002542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608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Default="00254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Default="00254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608FB" w:rsidRPr="002542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Default="0025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Pr="0025421B" w:rsidRDefault="00254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Теоретико-методологические основы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 экономики</w:t>
            </w:r>
          </w:p>
        </w:tc>
      </w:tr>
      <w:tr w:rsidR="00E608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Default="0025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Default="002542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</w:p>
        </w:tc>
      </w:tr>
      <w:tr w:rsidR="00E608FB" w:rsidRPr="002542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Default="0025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Pr="0025421B" w:rsidRDefault="00254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стратегического планирования: виды и назначения</w:t>
            </w:r>
          </w:p>
        </w:tc>
      </w:tr>
      <w:tr w:rsidR="00E608FB" w:rsidRPr="002542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Default="0025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Pr="0025421B" w:rsidRDefault="00254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регулирования предпринимательства на региональном уровне</w:t>
            </w:r>
          </w:p>
        </w:tc>
      </w:tr>
      <w:tr w:rsidR="00E608FB" w:rsidRPr="002542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Default="0025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Pr="0025421B" w:rsidRDefault="00254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Бюджетная политика и бюджетная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Российской Федерации</w:t>
            </w:r>
          </w:p>
        </w:tc>
      </w:tr>
      <w:tr w:rsidR="00E608FB" w:rsidRPr="0025421B">
        <w:trPr>
          <w:trHeight w:hRule="exact" w:val="295"/>
        </w:trPr>
        <w:tc>
          <w:tcPr>
            <w:tcW w:w="1521" w:type="dxa"/>
          </w:tcPr>
          <w:p w:rsidR="00E608FB" w:rsidRPr="0025421B" w:rsidRDefault="00E608F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608FB" w:rsidRPr="0025421B" w:rsidRDefault="00E608F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608FB" w:rsidRPr="0025421B" w:rsidRDefault="00E608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08FB" w:rsidRPr="0025421B" w:rsidRDefault="00E608FB">
            <w:pPr>
              <w:rPr>
                <w:lang w:val="ru-RU"/>
              </w:rPr>
            </w:pPr>
          </w:p>
        </w:tc>
      </w:tr>
      <w:tr w:rsidR="00E608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Default="002542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608FB">
        <w:trPr>
          <w:trHeight w:hRule="exact" w:val="196"/>
        </w:trPr>
        <w:tc>
          <w:tcPr>
            <w:tcW w:w="1521" w:type="dxa"/>
          </w:tcPr>
          <w:p w:rsidR="00E608FB" w:rsidRDefault="00E608FB"/>
        </w:tc>
        <w:tc>
          <w:tcPr>
            <w:tcW w:w="1600" w:type="dxa"/>
          </w:tcPr>
          <w:p w:rsidR="00E608FB" w:rsidRDefault="00E608FB"/>
        </w:tc>
        <w:tc>
          <w:tcPr>
            <w:tcW w:w="7089" w:type="dxa"/>
          </w:tcPr>
          <w:p w:rsidR="00E608FB" w:rsidRDefault="00E608FB"/>
        </w:tc>
        <w:tc>
          <w:tcPr>
            <w:tcW w:w="426" w:type="dxa"/>
          </w:tcPr>
          <w:p w:rsidR="00E608FB" w:rsidRDefault="00E608FB"/>
        </w:tc>
      </w:tr>
      <w:tr w:rsidR="00E608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FB" w:rsidRDefault="002542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08FB" w:rsidRPr="0025421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FB" w:rsidRPr="0025421B" w:rsidRDefault="002542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Силин Я. П. Региональная экономика [Электронный ресурс</w:t>
            </w:r>
            <w:proofErr w:type="gram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]:курс</w:t>
            </w:r>
            <w:proofErr w:type="gram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лекций. - Екатеринбург: Издательство </w:t>
            </w:r>
            <w:proofErr w:type="spell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493031.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608FB" w:rsidRPr="0025421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FB" w:rsidRPr="0025421B" w:rsidRDefault="002542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Лимонов Л. Э., </w:t>
            </w:r>
            <w:proofErr w:type="spell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Батчаев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Р. Региональная экономика и пространственное развитие в 2 т. Том 1 [Электронный ресурс</w:t>
            </w:r>
            <w:proofErr w:type="gram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/450189</w:t>
            </w:r>
          </w:p>
        </w:tc>
      </w:tr>
      <w:tr w:rsidR="00E608FB" w:rsidRPr="0025421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FB" w:rsidRPr="0025421B" w:rsidRDefault="002542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Плисецкий Е.Л., Черкасов И.Л. Региональная экономика [Электронный ресурс</w:t>
            </w:r>
            <w:proofErr w:type="gram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/939865</w:t>
            </w:r>
          </w:p>
        </w:tc>
      </w:tr>
      <w:tr w:rsidR="00E608FB" w:rsidRPr="0025421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FB" w:rsidRPr="0025421B" w:rsidRDefault="002542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Лимонов Л. Э., </w:t>
            </w:r>
            <w:proofErr w:type="spell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Жихаревич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С. Региональная экономика и пространственное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в 2 т. Том 2 [Электронный ресурс</w:t>
            </w:r>
            <w:proofErr w:type="gram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/489437</w:t>
            </w:r>
          </w:p>
        </w:tc>
      </w:tr>
      <w:tr w:rsidR="00E608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FB" w:rsidRDefault="002542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08FB" w:rsidRPr="0025421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FB" w:rsidRPr="0025421B" w:rsidRDefault="002542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Силин Я. П., </w:t>
            </w:r>
            <w:proofErr w:type="spell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Глазьев С. Ю. Уральский макрорегион: большие циклы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индустриализации [Электронный ресурс</w:t>
            </w:r>
            <w:proofErr w:type="gram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Екатеринбург: Издательство </w:t>
            </w:r>
            <w:proofErr w:type="spell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492632.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608FB" w:rsidRPr="0025421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FB" w:rsidRPr="0025421B" w:rsidRDefault="002542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Федоров В. Г. Рейтинг социально-экономического развития регионов России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]:статистический</w:t>
            </w:r>
            <w:proofErr w:type="gram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сборник: (№ 04319). - Курган: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608FB" w:rsidRPr="0025421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FB" w:rsidRPr="0025421B" w:rsidRDefault="002542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Урал-драйвер </w:t>
            </w:r>
            <w:proofErr w:type="spell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неоиндустриального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инновационного развития России. Материалы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Уральского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 форума (Екатеринбург, 21-22 октября 2020 г.</w:t>
            </w:r>
            <w:proofErr w:type="gram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:</w:t>
            </w:r>
            <w:proofErr w:type="gram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томах. Т. 1 [Электронный ресурс</w:t>
            </w:r>
            <w:proofErr w:type="gram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</w:t>
            </w:r>
            <w:proofErr w:type="spell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494016.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608FB" w:rsidRPr="0025421B" w:rsidRDefault="0025421B">
      <w:pPr>
        <w:rPr>
          <w:sz w:val="0"/>
          <w:szCs w:val="0"/>
          <w:lang w:val="ru-RU"/>
        </w:rPr>
      </w:pPr>
      <w:r w:rsidRPr="002542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608FB" w:rsidRPr="0025421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8FB" w:rsidRPr="0025421B" w:rsidRDefault="002542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Урал-драйвер </w:t>
            </w:r>
            <w:proofErr w:type="spell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неоинду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стриального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инновационного развития России. Материалы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Уральского экономического форума (Екатеринбург, 21-22 октября 2020 г.</w:t>
            </w:r>
            <w:proofErr w:type="gram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:</w:t>
            </w:r>
            <w:proofErr w:type="gram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томах. Т. 2 [Электронный ресурс</w:t>
            </w:r>
            <w:proofErr w:type="gram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</w:t>
            </w:r>
            <w:proofErr w:type="spell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494018.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608FB" w:rsidRPr="0025421B">
        <w:trPr>
          <w:trHeight w:hRule="exact" w:val="277"/>
        </w:trPr>
        <w:tc>
          <w:tcPr>
            <w:tcW w:w="10774" w:type="dxa"/>
          </w:tcPr>
          <w:p w:rsidR="00E608FB" w:rsidRPr="0025421B" w:rsidRDefault="00E608FB">
            <w:pPr>
              <w:rPr>
                <w:lang w:val="ru-RU"/>
              </w:rPr>
            </w:pPr>
          </w:p>
        </w:tc>
      </w:tr>
      <w:tr w:rsidR="00E608FB" w:rsidRPr="0025421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Pr="0025421B" w:rsidRDefault="00254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5421B">
              <w:rPr>
                <w:lang w:val="ru-RU"/>
              </w:rPr>
              <w:t xml:space="preserve"> </w:t>
            </w:r>
          </w:p>
        </w:tc>
      </w:tr>
      <w:tr w:rsidR="00E608F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8FB" w:rsidRDefault="002542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08FB">
        <w:trPr>
          <w:trHeight w:hRule="exact" w:val="277"/>
        </w:trPr>
        <w:tc>
          <w:tcPr>
            <w:tcW w:w="10774" w:type="dxa"/>
          </w:tcPr>
          <w:p w:rsidR="00E608FB" w:rsidRDefault="00E608FB"/>
        </w:tc>
      </w:tr>
      <w:tr w:rsidR="00E608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8FB" w:rsidRDefault="002542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542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542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542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42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608FB" w:rsidRPr="0025421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8FB" w:rsidRPr="0025421B" w:rsidRDefault="002542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5421B">
              <w:rPr>
                <w:lang w:val="ru-RU"/>
              </w:rPr>
              <w:t xml:space="preserve"> </w:t>
            </w:r>
          </w:p>
        </w:tc>
      </w:tr>
      <w:tr w:rsidR="00E608FB" w:rsidRPr="0025421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8FB" w:rsidRPr="0025421B" w:rsidRDefault="00254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608FB" w:rsidRPr="0025421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8FB" w:rsidRPr="0025421B" w:rsidRDefault="002542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5421B">
              <w:rPr>
                <w:lang w:val="ru-RU"/>
              </w:rPr>
              <w:t xml:space="preserve"> </w:t>
            </w:r>
          </w:p>
          <w:p w:rsidR="00E608FB" w:rsidRPr="0025421B" w:rsidRDefault="002542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1B">
              <w:rPr>
                <w:lang w:val="ru-RU"/>
              </w:rPr>
              <w:t xml:space="preserve"> </w:t>
            </w:r>
          </w:p>
        </w:tc>
      </w:tr>
      <w:tr w:rsidR="00E608F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8FB" w:rsidRDefault="002542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542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608FB" w:rsidRDefault="002542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608FB" w:rsidRDefault="002542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608FB" w:rsidRPr="0025421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8FB" w:rsidRPr="0025421B" w:rsidRDefault="00254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5421B">
              <w:rPr>
                <w:lang w:val="ru-RU"/>
              </w:rPr>
              <w:t xml:space="preserve"> </w:t>
            </w:r>
            <w:proofErr w:type="spellStart"/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Поздеева</w:t>
            </w:r>
            <w:proofErr w:type="spellEnd"/>
            <w:r w:rsidRPr="0025421B">
              <w:rPr>
                <w:lang w:val="ru-RU"/>
              </w:rPr>
              <w:t xml:space="preserve"> </w:t>
            </w:r>
            <w:r w:rsidRPr="0025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О.Г.</w:t>
            </w:r>
            <w:r w:rsidRPr="0025421B">
              <w:rPr>
                <w:lang w:val="ru-RU"/>
              </w:rPr>
              <w:t xml:space="preserve"> </w:t>
            </w:r>
          </w:p>
        </w:tc>
      </w:tr>
    </w:tbl>
    <w:p w:rsidR="0025421B" w:rsidRDefault="0025421B">
      <w:pPr>
        <w:rPr>
          <w:lang w:val="ru-RU"/>
        </w:rPr>
      </w:pPr>
      <w:r>
        <w:rPr>
          <w:lang w:val="ru-RU"/>
        </w:rPr>
        <w:br w:type="page"/>
      </w:r>
    </w:p>
    <w:p w:rsidR="0025421B" w:rsidRPr="0025421B" w:rsidRDefault="0025421B" w:rsidP="0025421B">
      <w:pPr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proofErr w:type="spellStart"/>
      <w:r w:rsidRPr="0025421B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lastRenderedPageBreak/>
        <w:t>Пе</w:t>
      </w:r>
      <w:bookmarkStart w:id="0" w:name="_GoBack"/>
      <w:bookmarkEnd w:id="0"/>
      <w:r w:rsidRPr="0025421B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речень</w:t>
      </w:r>
      <w:proofErr w:type="spellEnd"/>
      <w:r w:rsidRPr="0025421B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25421B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тем</w:t>
      </w:r>
      <w:proofErr w:type="spellEnd"/>
      <w:r w:rsidRPr="0025421B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25421B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курсовых</w:t>
      </w:r>
      <w:proofErr w:type="spellEnd"/>
      <w:r w:rsidRPr="0025421B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25421B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работ</w:t>
      </w:r>
      <w:proofErr w:type="spellEnd"/>
    </w:p>
    <w:tbl>
      <w:tblPr>
        <w:tblStyle w:val="1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>Инвестиционная привлекательность региона: современное состояние и перспективы развития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>Влияние системы социальной защиты населения на конкурентоспособность региона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>Исследование инвестиционного климата региона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 xml:space="preserve">Проблемы  занятости населения и пути их решения  в регионе  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 xml:space="preserve">Развитие внешнеэкономических связей региона 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>Влияние инвестиций на экономическое развитие региона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>Формирование стратегии социально-экономического развития региона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 xml:space="preserve">Развитие банковской системы региона 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>Развитие автодорожной инфраструктуры в регионе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>Региональные особенности процесса автомобилизации населения РФ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>Социально-экономические последствия демографических процессов в регионе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>Региональные налоги и сборы в структуре доходов бюджетов субъектов РФ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>Региональная дифференциация доходов населения в РФ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>Исследование качества жизни населения региона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>Направления развития экологической деятельности в регионе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>Особенности и перспективы развития промышленности региона (вид промышленности по выбору студента)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 xml:space="preserve">Современное состояние и развитие туризма в регионе 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>Современное состояние и перспективы развития инфраструктурного комплекса региона ( вид инфраструктуры по выбору студента)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>Тенденции развития малого предпринимательства в регионе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421B">
              <w:rPr>
                <w:color w:val="000000" w:themeColor="text1"/>
                <w:sz w:val="24"/>
                <w:szCs w:val="24"/>
              </w:rPr>
              <w:t>Технополисы</w:t>
            </w:r>
            <w:proofErr w:type="spellEnd"/>
            <w:r w:rsidRPr="0025421B">
              <w:rPr>
                <w:color w:val="000000" w:themeColor="text1"/>
                <w:sz w:val="24"/>
                <w:szCs w:val="24"/>
              </w:rPr>
              <w:t xml:space="preserve"> и технопарки как фактор экономического развития региона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 xml:space="preserve">Региональные особенности жилищной обеспеченности населения 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>Приоритетные направления научно-технологической политики региона</w:t>
            </w:r>
          </w:p>
        </w:tc>
      </w:tr>
      <w:tr w:rsidR="0025421B" w:rsidRPr="0025421B" w:rsidTr="007C515B">
        <w:tc>
          <w:tcPr>
            <w:tcW w:w="9781" w:type="dxa"/>
          </w:tcPr>
          <w:p w:rsidR="0025421B" w:rsidRPr="0025421B" w:rsidRDefault="0025421B" w:rsidP="0025421B">
            <w:pPr>
              <w:numPr>
                <w:ilvl w:val="0"/>
                <w:numId w:val="1"/>
              </w:numPr>
              <w:spacing w:line="276" w:lineRule="auto"/>
              <w:ind w:left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5421B">
              <w:rPr>
                <w:color w:val="000000" w:themeColor="text1"/>
                <w:sz w:val="24"/>
                <w:szCs w:val="24"/>
              </w:rPr>
              <w:t xml:space="preserve"> Приоритетные направления региональной инновационной политики </w:t>
            </w:r>
          </w:p>
        </w:tc>
      </w:tr>
    </w:tbl>
    <w:p w:rsidR="00E608FB" w:rsidRPr="0025421B" w:rsidRDefault="00E608FB">
      <w:pPr>
        <w:rPr>
          <w:lang w:val="ru-RU"/>
        </w:rPr>
      </w:pPr>
    </w:p>
    <w:sectPr w:rsidR="00E608FB" w:rsidRPr="0025421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7936"/>
    <w:multiLevelType w:val="hybridMultilevel"/>
    <w:tmpl w:val="9B44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421B"/>
    <w:rsid w:val="00D31453"/>
    <w:rsid w:val="00E209E2"/>
    <w:rsid w:val="00E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DD40E"/>
  <w15:docId w15:val="{E283F77F-3951-497E-8E89-4EDDC26F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Company>УрГЭУ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2022-2023_z38_04_04_ЗМ-ГУиМС-22_plx_Региональная экономика (продвинутый уровень)</dc:title>
  <dc:creator>FastReport.NET</dc:creator>
  <cp:lastModifiedBy>Курбатова Валерия Платоновна</cp:lastModifiedBy>
  <cp:revision>2</cp:revision>
  <dcterms:created xsi:type="dcterms:W3CDTF">2022-06-10T04:58:00Z</dcterms:created>
  <dcterms:modified xsi:type="dcterms:W3CDTF">2022-06-10T04:59:00Z</dcterms:modified>
</cp:coreProperties>
</file>