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93730C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730C" w:rsidRDefault="003C2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93730C" w:rsidRDefault="0093730C"/>
        </w:tc>
      </w:tr>
      <w:tr w:rsidR="0093730C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730C" w:rsidRDefault="003C2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93730C" w:rsidRDefault="0093730C"/>
        </w:tc>
      </w:tr>
      <w:tr w:rsidR="0093730C">
        <w:trPr>
          <w:trHeight w:hRule="exact" w:val="212"/>
        </w:trPr>
        <w:tc>
          <w:tcPr>
            <w:tcW w:w="1521" w:type="dxa"/>
          </w:tcPr>
          <w:p w:rsidR="0093730C" w:rsidRDefault="0093730C"/>
        </w:tc>
        <w:tc>
          <w:tcPr>
            <w:tcW w:w="1600" w:type="dxa"/>
          </w:tcPr>
          <w:p w:rsidR="0093730C" w:rsidRDefault="0093730C"/>
        </w:tc>
        <w:tc>
          <w:tcPr>
            <w:tcW w:w="7089" w:type="dxa"/>
          </w:tcPr>
          <w:p w:rsidR="0093730C" w:rsidRDefault="0093730C"/>
        </w:tc>
        <w:tc>
          <w:tcPr>
            <w:tcW w:w="426" w:type="dxa"/>
          </w:tcPr>
          <w:p w:rsidR="0093730C" w:rsidRDefault="0093730C"/>
        </w:tc>
      </w:tr>
      <w:tr w:rsidR="0093730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3730C" w:rsidRDefault="003C2D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30C" w:rsidRDefault="003C2D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</w:p>
        </w:tc>
      </w:tr>
      <w:tr w:rsidR="0093730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3730C" w:rsidRDefault="003C2D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30C" w:rsidRDefault="003C2D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</w:p>
        </w:tc>
      </w:tr>
      <w:tr w:rsidR="0093730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3730C" w:rsidRDefault="003C2D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30C" w:rsidRDefault="003C2D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</w:p>
        </w:tc>
      </w:tr>
      <w:tr w:rsidR="0093730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3730C" w:rsidRDefault="003C2D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30C" w:rsidRDefault="003C2D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93730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3730C" w:rsidRDefault="003C2D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30C" w:rsidRPr="003C2D93" w:rsidRDefault="003C2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lang w:val="ru-RU"/>
              </w:rPr>
              <w:t>Экзамен Курсовая работа</w:t>
            </w:r>
          </w:p>
        </w:tc>
      </w:tr>
      <w:tr w:rsidR="0093730C" w:rsidRPr="003C2D93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30C" w:rsidRPr="003C2D93" w:rsidRDefault="003C2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3C2D93">
              <w:rPr>
                <w:lang w:val="ru-RU"/>
              </w:rPr>
              <w:t xml:space="preserve"> </w:t>
            </w: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региональной,</w:t>
            </w:r>
            <w:r w:rsidRPr="003C2D93">
              <w:rPr>
                <w:lang w:val="ru-RU"/>
              </w:rPr>
              <w:t xml:space="preserve"> </w:t>
            </w: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3C2D93">
              <w:rPr>
                <w:lang w:val="ru-RU"/>
              </w:rPr>
              <w:t xml:space="preserve"> </w:t>
            </w: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3C2D93">
              <w:rPr>
                <w:lang w:val="ru-RU"/>
              </w:rPr>
              <w:t xml:space="preserve"> </w:t>
            </w: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2D93">
              <w:rPr>
                <w:lang w:val="ru-RU"/>
              </w:rPr>
              <w:t xml:space="preserve"> </w:t>
            </w: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3C2D93">
              <w:rPr>
                <w:lang w:val="ru-RU"/>
              </w:rPr>
              <w:t xml:space="preserve"> </w:t>
            </w:r>
          </w:p>
        </w:tc>
      </w:tr>
      <w:tr w:rsidR="0093730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30C" w:rsidRDefault="003C2D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93730C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30C" w:rsidRDefault="003C2D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30C" w:rsidRDefault="003C2D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93730C" w:rsidRPr="003C2D9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30C" w:rsidRDefault="003C2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30C" w:rsidRPr="003C2D93" w:rsidRDefault="003C2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Особенности, предмет и структура учебного курса «Региональное управление»</w:t>
            </w:r>
          </w:p>
        </w:tc>
      </w:tr>
      <w:tr w:rsidR="0093730C" w:rsidRPr="003C2D9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30C" w:rsidRDefault="003C2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30C" w:rsidRPr="003C2D93" w:rsidRDefault="003C2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Теоретико-методологические основы регионального управления</w:t>
            </w:r>
          </w:p>
        </w:tc>
      </w:tr>
      <w:tr w:rsidR="0093730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30C" w:rsidRDefault="003C2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30C" w:rsidRDefault="003C2D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парадигма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</w:t>
            </w:r>
          </w:p>
        </w:tc>
      </w:tr>
      <w:tr w:rsidR="0093730C" w:rsidRPr="003C2D9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30C" w:rsidRDefault="003C2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30C" w:rsidRPr="003C2D93" w:rsidRDefault="003C2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Федерализм в системе государственного устройства страны</w:t>
            </w:r>
          </w:p>
        </w:tc>
      </w:tr>
      <w:tr w:rsidR="0093730C" w:rsidRPr="003C2D9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30C" w:rsidRDefault="003C2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30C" w:rsidRPr="003C2D93" w:rsidRDefault="003C2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Крупные экономические районы и федеральные округа в системе регионального</w:t>
            </w: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</w:t>
            </w:r>
          </w:p>
        </w:tc>
      </w:tr>
      <w:tr w:rsidR="0093730C" w:rsidRPr="003C2D9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30C" w:rsidRDefault="003C2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30C" w:rsidRPr="003C2D93" w:rsidRDefault="003C2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управления на уровне субъектов РФ</w:t>
            </w:r>
          </w:p>
        </w:tc>
      </w:tr>
      <w:tr w:rsidR="0093730C" w:rsidRPr="003C2D93">
        <w:trPr>
          <w:trHeight w:hRule="exact" w:val="295"/>
        </w:trPr>
        <w:tc>
          <w:tcPr>
            <w:tcW w:w="1521" w:type="dxa"/>
          </w:tcPr>
          <w:p w:rsidR="0093730C" w:rsidRPr="003C2D93" w:rsidRDefault="0093730C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93730C" w:rsidRPr="003C2D93" w:rsidRDefault="0093730C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93730C" w:rsidRPr="003C2D93" w:rsidRDefault="009373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3730C" w:rsidRPr="003C2D93" w:rsidRDefault="0093730C">
            <w:pPr>
              <w:rPr>
                <w:lang w:val="ru-RU"/>
              </w:rPr>
            </w:pPr>
          </w:p>
        </w:tc>
      </w:tr>
      <w:tr w:rsidR="0093730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30C" w:rsidRDefault="003C2D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93730C">
        <w:trPr>
          <w:trHeight w:hRule="exact" w:val="196"/>
        </w:trPr>
        <w:tc>
          <w:tcPr>
            <w:tcW w:w="1521" w:type="dxa"/>
          </w:tcPr>
          <w:p w:rsidR="0093730C" w:rsidRDefault="0093730C"/>
        </w:tc>
        <w:tc>
          <w:tcPr>
            <w:tcW w:w="1600" w:type="dxa"/>
          </w:tcPr>
          <w:p w:rsidR="0093730C" w:rsidRDefault="0093730C"/>
        </w:tc>
        <w:tc>
          <w:tcPr>
            <w:tcW w:w="7089" w:type="dxa"/>
          </w:tcPr>
          <w:p w:rsidR="0093730C" w:rsidRDefault="0093730C"/>
        </w:tc>
        <w:tc>
          <w:tcPr>
            <w:tcW w:w="426" w:type="dxa"/>
          </w:tcPr>
          <w:p w:rsidR="0093730C" w:rsidRDefault="0093730C"/>
        </w:tc>
      </w:tr>
      <w:tr w:rsidR="0093730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730C" w:rsidRDefault="003C2D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3730C" w:rsidRPr="003C2D93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730C" w:rsidRPr="003C2D93" w:rsidRDefault="003C2D9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Дуканова</w:t>
            </w:r>
            <w:proofErr w:type="spellEnd"/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В., Морозова Т. Н., </w:t>
            </w:r>
            <w:proofErr w:type="spellStart"/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Суковатова</w:t>
            </w:r>
            <w:proofErr w:type="spellEnd"/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П., Терехин В. И., </w:t>
            </w:r>
            <w:proofErr w:type="spellStart"/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Чернобродова</w:t>
            </w:r>
            <w:proofErr w:type="spellEnd"/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А. Эффективность управления социально-экономическим </w:t>
            </w: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развитием административно- территориальных образований. [Электронный ресурс</w:t>
            </w:r>
            <w:proofErr w:type="gramStart"/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ИНФРА-М, 2018. - 315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/924711</w:t>
            </w:r>
          </w:p>
        </w:tc>
      </w:tr>
      <w:tr w:rsidR="0093730C" w:rsidRPr="003C2D9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730C" w:rsidRPr="003C2D93" w:rsidRDefault="003C2D9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Орешин В.П. Региональная экономика и управление. [Электронный ресурс</w:t>
            </w:r>
            <w:proofErr w:type="gramStart"/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</w:t>
            </w: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ебное</w:t>
            </w:r>
            <w:proofErr w:type="gramEnd"/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/1001119</w:t>
            </w:r>
          </w:p>
        </w:tc>
      </w:tr>
      <w:tr w:rsidR="0093730C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730C" w:rsidRDefault="003C2D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3730C" w:rsidRPr="003C2D9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730C" w:rsidRPr="003C2D93" w:rsidRDefault="003C2D9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Орешин В.П. Региональная экономика и управление. [Электронный ресурс</w:t>
            </w:r>
            <w:proofErr w:type="gramStart"/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</w:t>
            </w: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2017. - 200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/559965</w:t>
            </w:r>
          </w:p>
        </w:tc>
      </w:tr>
      <w:tr w:rsidR="0093730C" w:rsidRPr="003C2D93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730C" w:rsidRPr="003C2D93" w:rsidRDefault="003C2D9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Зандер</w:t>
            </w:r>
            <w:proofErr w:type="spellEnd"/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</w:t>
            </w:r>
            <w:proofErr w:type="spellStart"/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Лобкова</w:t>
            </w:r>
            <w:proofErr w:type="spellEnd"/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Смирнова Т. А. Мониторинг социально-экономических процессов как инструмент регионального управления и территориального </w:t>
            </w: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планирования. [Электронный ресурс</w:t>
            </w:r>
            <w:proofErr w:type="gramStart"/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Красноярск: Сибирский федеральный университет, 2016. - 280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/967448</w:t>
            </w:r>
          </w:p>
        </w:tc>
      </w:tr>
      <w:tr w:rsidR="0093730C" w:rsidRPr="003C2D93">
        <w:trPr>
          <w:trHeight w:hRule="exact" w:val="277"/>
        </w:trPr>
        <w:tc>
          <w:tcPr>
            <w:tcW w:w="1521" w:type="dxa"/>
          </w:tcPr>
          <w:p w:rsidR="0093730C" w:rsidRPr="003C2D93" w:rsidRDefault="0093730C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93730C" w:rsidRPr="003C2D93" w:rsidRDefault="0093730C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93730C" w:rsidRPr="003C2D93" w:rsidRDefault="009373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3730C" w:rsidRPr="003C2D93" w:rsidRDefault="0093730C">
            <w:pPr>
              <w:rPr>
                <w:lang w:val="ru-RU"/>
              </w:rPr>
            </w:pPr>
          </w:p>
        </w:tc>
      </w:tr>
      <w:tr w:rsidR="0093730C" w:rsidRPr="003C2D9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30C" w:rsidRPr="003C2D93" w:rsidRDefault="003C2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2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C2D93">
              <w:rPr>
                <w:lang w:val="ru-RU"/>
              </w:rPr>
              <w:t xml:space="preserve"> </w:t>
            </w:r>
            <w:r w:rsidRPr="003C2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C2D93">
              <w:rPr>
                <w:lang w:val="ru-RU"/>
              </w:rPr>
              <w:t xml:space="preserve"> </w:t>
            </w:r>
            <w:r w:rsidRPr="003C2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C2D93">
              <w:rPr>
                <w:lang w:val="ru-RU"/>
              </w:rPr>
              <w:t xml:space="preserve"> </w:t>
            </w:r>
            <w:r w:rsidRPr="003C2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C2D93">
              <w:rPr>
                <w:lang w:val="ru-RU"/>
              </w:rPr>
              <w:t xml:space="preserve"> </w:t>
            </w:r>
            <w:r w:rsidRPr="003C2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C2D93">
              <w:rPr>
                <w:lang w:val="ru-RU"/>
              </w:rPr>
              <w:t xml:space="preserve"> </w:t>
            </w:r>
            <w:r w:rsidRPr="003C2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C2D93">
              <w:rPr>
                <w:lang w:val="ru-RU"/>
              </w:rPr>
              <w:t xml:space="preserve"> </w:t>
            </w:r>
            <w:r w:rsidRPr="003C2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C2D93">
              <w:rPr>
                <w:lang w:val="ru-RU"/>
              </w:rPr>
              <w:t xml:space="preserve"> </w:t>
            </w:r>
            <w:r w:rsidRPr="003C2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C2D93">
              <w:rPr>
                <w:lang w:val="ru-RU"/>
              </w:rPr>
              <w:t xml:space="preserve"> </w:t>
            </w:r>
            <w:r w:rsidRPr="003C2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C2D93">
              <w:rPr>
                <w:lang w:val="ru-RU"/>
              </w:rPr>
              <w:t xml:space="preserve"> </w:t>
            </w:r>
            <w:r w:rsidRPr="003C2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C2D93">
              <w:rPr>
                <w:lang w:val="ru-RU"/>
              </w:rPr>
              <w:t xml:space="preserve"> </w:t>
            </w:r>
            <w:r w:rsidRPr="003C2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C2D93">
              <w:rPr>
                <w:lang w:val="ru-RU"/>
              </w:rPr>
              <w:t xml:space="preserve"> </w:t>
            </w:r>
            <w:r w:rsidRPr="003C2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C2D93">
              <w:rPr>
                <w:lang w:val="ru-RU"/>
              </w:rPr>
              <w:t xml:space="preserve"> </w:t>
            </w:r>
            <w:r w:rsidRPr="003C2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C2D93">
              <w:rPr>
                <w:lang w:val="ru-RU"/>
              </w:rPr>
              <w:t xml:space="preserve"> </w:t>
            </w:r>
            <w:r w:rsidRPr="003C2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C2D93">
              <w:rPr>
                <w:lang w:val="ru-RU"/>
              </w:rPr>
              <w:t xml:space="preserve"> </w:t>
            </w:r>
            <w:r w:rsidRPr="003C2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C2D93">
              <w:rPr>
                <w:lang w:val="ru-RU"/>
              </w:rPr>
              <w:t xml:space="preserve"> </w:t>
            </w:r>
            <w:r w:rsidRPr="003C2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C2D93">
              <w:rPr>
                <w:lang w:val="ru-RU"/>
              </w:rPr>
              <w:t xml:space="preserve"> </w:t>
            </w:r>
            <w:r w:rsidRPr="003C2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C2D93">
              <w:rPr>
                <w:lang w:val="ru-RU"/>
              </w:rPr>
              <w:t xml:space="preserve"> </w:t>
            </w:r>
            <w:r w:rsidRPr="003C2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C2D93">
              <w:rPr>
                <w:lang w:val="ru-RU"/>
              </w:rPr>
              <w:t xml:space="preserve"> </w:t>
            </w:r>
            <w:r w:rsidRPr="003C2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C2D93">
              <w:rPr>
                <w:lang w:val="ru-RU"/>
              </w:rPr>
              <w:t xml:space="preserve"> </w:t>
            </w:r>
            <w:r w:rsidRPr="003C2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C2D93">
              <w:rPr>
                <w:lang w:val="ru-RU"/>
              </w:rPr>
              <w:t xml:space="preserve"> </w:t>
            </w:r>
            <w:r w:rsidRPr="003C2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C2D93">
              <w:rPr>
                <w:lang w:val="ru-RU"/>
              </w:rPr>
              <w:t xml:space="preserve"> </w:t>
            </w:r>
          </w:p>
        </w:tc>
      </w:tr>
      <w:tr w:rsidR="0093730C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730C" w:rsidRDefault="003C2D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93730C" w:rsidRDefault="003C2D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3730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730C" w:rsidRDefault="003C2D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Astra</w:t>
            </w:r>
            <w:r w:rsidRPr="003C2D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C2D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C2D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C2D93">
              <w:rPr>
                <w:lang w:val="ru-RU"/>
              </w:rPr>
              <w:t xml:space="preserve"> </w:t>
            </w: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C2D93">
              <w:rPr>
                <w:lang w:val="ru-RU"/>
              </w:rPr>
              <w:t xml:space="preserve"> </w:t>
            </w: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C2D93">
              <w:rPr>
                <w:lang w:val="ru-RU"/>
              </w:rPr>
              <w:t xml:space="preserve"> </w:t>
            </w: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C2D93">
              <w:rPr>
                <w:lang w:val="ru-RU"/>
              </w:rPr>
              <w:t xml:space="preserve"> </w:t>
            </w: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C2D93">
              <w:rPr>
                <w:lang w:val="ru-RU"/>
              </w:rPr>
              <w:t xml:space="preserve"> </w:t>
            </w: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C2D93">
              <w:rPr>
                <w:lang w:val="ru-RU"/>
              </w:rPr>
              <w:t xml:space="preserve"> </w:t>
            </w: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C2D93">
              <w:rPr>
                <w:lang w:val="ru-RU"/>
              </w:rPr>
              <w:t xml:space="preserve"> </w:t>
            </w: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C2D93">
              <w:rPr>
                <w:lang w:val="ru-RU"/>
              </w:rPr>
              <w:t xml:space="preserve"> </w:t>
            </w: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C2D93">
              <w:rPr>
                <w:lang w:val="ru-RU"/>
              </w:rPr>
              <w:t xml:space="preserve"> </w:t>
            </w: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C2D93">
              <w:rPr>
                <w:lang w:val="ru-RU"/>
              </w:rPr>
              <w:t xml:space="preserve"> </w:t>
            </w: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C2D93">
              <w:rPr>
                <w:lang w:val="ru-RU"/>
              </w:rPr>
              <w:t xml:space="preserve"> </w:t>
            </w: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екабря</w:t>
            </w:r>
            <w:r w:rsidRPr="003C2D93">
              <w:rPr>
                <w:lang w:val="ru-RU"/>
              </w:rPr>
              <w:t xml:space="preserve"> </w:t>
            </w: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C2D9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3730C" w:rsidRPr="003C2D9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730C" w:rsidRPr="003C2D93" w:rsidRDefault="003C2D9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3C2D93">
              <w:rPr>
                <w:lang w:val="ru-RU"/>
              </w:rPr>
              <w:t xml:space="preserve"> </w:t>
            </w: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C2D93">
              <w:rPr>
                <w:lang w:val="ru-RU"/>
              </w:rPr>
              <w:t xml:space="preserve"> </w:t>
            </w: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C2D93">
              <w:rPr>
                <w:lang w:val="ru-RU"/>
              </w:rPr>
              <w:t xml:space="preserve"> </w:t>
            </w: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C2D93">
              <w:rPr>
                <w:lang w:val="ru-RU"/>
              </w:rPr>
              <w:t xml:space="preserve"> </w:t>
            </w: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C2D93">
              <w:rPr>
                <w:lang w:val="ru-RU"/>
              </w:rPr>
              <w:t xml:space="preserve"> </w:t>
            </w: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C2D93">
              <w:rPr>
                <w:lang w:val="ru-RU"/>
              </w:rPr>
              <w:t xml:space="preserve"> </w:t>
            </w: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C2D93">
              <w:rPr>
                <w:lang w:val="ru-RU"/>
              </w:rPr>
              <w:t xml:space="preserve"> </w:t>
            </w: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C2D93">
              <w:rPr>
                <w:lang w:val="ru-RU"/>
              </w:rPr>
              <w:t xml:space="preserve"> </w:t>
            </w: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C2D93">
              <w:rPr>
                <w:lang w:val="ru-RU"/>
              </w:rPr>
              <w:t xml:space="preserve"> </w:t>
            </w: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C2D93">
              <w:rPr>
                <w:lang w:val="ru-RU"/>
              </w:rPr>
              <w:t xml:space="preserve"> </w:t>
            </w: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C2D93">
              <w:rPr>
                <w:lang w:val="ru-RU"/>
              </w:rPr>
              <w:t xml:space="preserve"> </w:t>
            </w: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2D93">
              <w:rPr>
                <w:lang w:val="ru-RU"/>
              </w:rPr>
              <w:t xml:space="preserve"> </w:t>
            </w: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C2D93">
              <w:rPr>
                <w:lang w:val="ru-RU"/>
              </w:rPr>
              <w:t xml:space="preserve"> </w:t>
            </w: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C2D93">
              <w:rPr>
                <w:lang w:val="ru-RU"/>
              </w:rPr>
              <w:t xml:space="preserve"> </w:t>
            </w: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C2D93">
              <w:rPr>
                <w:lang w:val="ru-RU"/>
              </w:rPr>
              <w:t xml:space="preserve"> </w:t>
            </w: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C2D93">
              <w:rPr>
                <w:lang w:val="ru-RU"/>
              </w:rPr>
              <w:t xml:space="preserve"> </w:t>
            </w: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2D93">
              <w:rPr>
                <w:lang w:val="ru-RU"/>
              </w:rPr>
              <w:t xml:space="preserve"> </w:t>
            </w: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C2D93">
              <w:rPr>
                <w:lang w:val="ru-RU"/>
              </w:rPr>
              <w:t xml:space="preserve"> </w:t>
            </w: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C2D93">
              <w:rPr>
                <w:lang w:val="ru-RU"/>
              </w:rPr>
              <w:t xml:space="preserve"> </w:t>
            </w: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C2D93">
              <w:rPr>
                <w:lang w:val="ru-RU"/>
              </w:rPr>
              <w:t xml:space="preserve"> </w:t>
            </w:r>
          </w:p>
        </w:tc>
      </w:tr>
      <w:tr w:rsidR="0093730C" w:rsidRPr="003C2D93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730C" w:rsidRPr="003C2D93" w:rsidRDefault="003C2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2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</w:t>
            </w:r>
            <w:r w:rsidRPr="003C2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 телекоммуникационной сети «Интернет»:</w:t>
            </w:r>
          </w:p>
        </w:tc>
      </w:tr>
      <w:tr w:rsidR="0093730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730C" w:rsidRDefault="003C2D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C2D93">
              <w:rPr>
                <w:lang w:val="ru-RU"/>
              </w:rPr>
              <w:t xml:space="preserve"> </w:t>
            </w: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C2D93">
              <w:rPr>
                <w:lang w:val="ru-RU"/>
              </w:rPr>
              <w:t xml:space="preserve"> </w:t>
            </w: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C2D93">
              <w:rPr>
                <w:lang w:val="ru-RU"/>
              </w:rPr>
              <w:t xml:space="preserve"> </w:t>
            </w: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C2D93">
              <w:rPr>
                <w:lang w:val="ru-RU"/>
              </w:rPr>
              <w:t xml:space="preserve"> </w:t>
            </w: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C2D93">
              <w:rPr>
                <w:lang w:val="ru-RU"/>
              </w:rPr>
              <w:t xml:space="preserve"> </w:t>
            </w: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C2D93">
              <w:rPr>
                <w:lang w:val="ru-RU"/>
              </w:rPr>
              <w:t xml:space="preserve"> </w:t>
            </w: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3C2D93">
              <w:rPr>
                <w:lang w:val="ru-RU"/>
              </w:rPr>
              <w:t xml:space="preserve"> </w:t>
            </w: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C2D93">
              <w:rPr>
                <w:lang w:val="ru-RU"/>
              </w:rPr>
              <w:t xml:space="preserve"> </w:t>
            </w: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3C2D9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93730C" w:rsidRDefault="003C2D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93730C" w:rsidRDefault="003C2D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3730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730C" w:rsidRDefault="003C2D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C2D93">
              <w:rPr>
                <w:lang w:val="ru-RU"/>
              </w:rPr>
              <w:t xml:space="preserve"> </w:t>
            </w: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C2D93">
              <w:rPr>
                <w:lang w:val="ru-RU"/>
              </w:rPr>
              <w:t xml:space="preserve"> </w:t>
            </w: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C2D93">
              <w:rPr>
                <w:lang w:val="ru-RU"/>
              </w:rPr>
              <w:t xml:space="preserve"> </w:t>
            </w: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C2D93">
              <w:rPr>
                <w:lang w:val="ru-RU"/>
              </w:rPr>
              <w:t xml:space="preserve"> </w:t>
            </w: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C2D93">
              <w:rPr>
                <w:lang w:val="ru-RU"/>
              </w:rPr>
              <w:t xml:space="preserve"> </w:t>
            </w: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C2D93">
              <w:rPr>
                <w:lang w:val="ru-RU"/>
              </w:rPr>
              <w:t xml:space="preserve"> </w:t>
            </w: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C2D93">
              <w:rPr>
                <w:lang w:val="ru-RU"/>
              </w:rPr>
              <w:t xml:space="preserve"> </w:t>
            </w: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C2D93">
              <w:rPr>
                <w:lang w:val="ru-RU"/>
              </w:rPr>
              <w:t xml:space="preserve"> </w:t>
            </w: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C2D93">
              <w:rPr>
                <w:lang w:val="ru-RU"/>
              </w:rPr>
              <w:t xml:space="preserve"> </w:t>
            </w: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C2D9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93730C" w:rsidRDefault="003C2D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3730C" w:rsidRPr="003C2D9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30C" w:rsidRPr="003C2D93" w:rsidRDefault="003C2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C2D93">
              <w:rPr>
                <w:lang w:val="ru-RU"/>
              </w:rPr>
              <w:t xml:space="preserve"> </w:t>
            </w: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C2D93">
              <w:rPr>
                <w:lang w:val="ru-RU"/>
              </w:rPr>
              <w:t xml:space="preserve"> </w:t>
            </w: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Оболенская</w:t>
            </w:r>
            <w:r w:rsidRPr="003C2D93">
              <w:rPr>
                <w:lang w:val="ru-RU"/>
              </w:rPr>
              <w:t xml:space="preserve"> </w:t>
            </w:r>
            <w:r w:rsidRPr="003C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А.Г.</w:t>
            </w:r>
            <w:r w:rsidRPr="003C2D93">
              <w:rPr>
                <w:lang w:val="ru-RU"/>
              </w:rPr>
              <w:t xml:space="preserve"> </w:t>
            </w:r>
          </w:p>
        </w:tc>
      </w:tr>
    </w:tbl>
    <w:p w:rsidR="003C2D93" w:rsidRDefault="003C2D93">
      <w:pPr>
        <w:rPr>
          <w:lang w:val="ru-RU"/>
        </w:rPr>
      </w:pPr>
    </w:p>
    <w:p w:rsidR="003C2D93" w:rsidRDefault="003C2D93">
      <w:pPr>
        <w:rPr>
          <w:lang w:val="ru-RU"/>
        </w:rPr>
      </w:pPr>
      <w:r>
        <w:rPr>
          <w:lang w:val="ru-RU"/>
        </w:rPr>
        <w:br w:type="page"/>
      </w:r>
    </w:p>
    <w:p w:rsidR="003C2D93" w:rsidRPr="0055095A" w:rsidRDefault="003C2D93" w:rsidP="003C2D93">
      <w:pPr>
        <w:pStyle w:val="3"/>
        <w:spacing w:line="360" w:lineRule="exact"/>
        <w:rPr>
          <w:b/>
          <w:szCs w:val="28"/>
          <w:u w:val="single"/>
        </w:rPr>
      </w:pPr>
      <w:r w:rsidRPr="0055095A">
        <w:rPr>
          <w:b/>
          <w:szCs w:val="28"/>
          <w:u w:val="single"/>
        </w:rPr>
        <w:lastRenderedPageBreak/>
        <w:t>Примерная тематика курсовых работ</w:t>
      </w:r>
    </w:p>
    <w:p w:rsidR="003C2D93" w:rsidRPr="0055095A" w:rsidRDefault="003C2D93" w:rsidP="003C2D93">
      <w:pPr>
        <w:pStyle w:val="3"/>
        <w:spacing w:line="360" w:lineRule="exact"/>
        <w:jc w:val="left"/>
        <w:rPr>
          <w:szCs w:val="28"/>
        </w:rPr>
      </w:pPr>
    </w:p>
    <w:p w:rsidR="003C2D93" w:rsidRPr="0055095A" w:rsidRDefault="003C2D93" w:rsidP="003C2D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Межрегиональное взаимодействие и его роль в развитии субъектов РФ (на примере…)</w:t>
      </w:r>
    </w:p>
    <w:p w:rsidR="003C2D93" w:rsidRPr="0055095A" w:rsidRDefault="003C2D93" w:rsidP="003C2D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</w:t>
      </w:r>
      <w:r w:rsidRPr="0055095A">
        <w:rPr>
          <w:rFonts w:ascii="Times New Roman" w:hAnsi="Times New Roman"/>
          <w:sz w:val="28"/>
          <w:szCs w:val="28"/>
        </w:rPr>
        <w:t xml:space="preserve"> инвестиционная политика: современное состояние и перспективы реализации (на примере…)</w:t>
      </w:r>
    </w:p>
    <w:p w:rsidR="003C2D93" w:rsidRPr="0055095A" w:rsidRDefault="003C2D93" w:rsidP="003C2D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Формирование и исполнение</w:t>
      </w:r>
      <w:r>
        <w:rPr>
          <w:rFonts w:ascii="Times New Roman" w:hAnsi="Times New Roman"/>
          <w:sz w:val="28"/>
          <w:szCs w:val="28"/>
        </w:rPr>
        <w:t xml:space="preserve"> Регионального</w:t>
      </w:r>
      <w:r w:rsidRPr="0055095A">
        <w:rPr>
          <w:rFonts w:ascii="Times New Roman" w:hAnsi="Times New Roman"/>
          <w:sz w:val="28"/>
          <w:szCs w:val="28"/>
        </w:rPr>
        <w:t xml:space="preserve"> бюджета (на примере…)</w:t>
      </w:r>
    </w:p>
    <w:p w:rsidR="003C2D93" w:rsidRPr="0055095A" w:rsidRDefault="003C2D93" w:rsidP="003C2D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 xml:space="preserve">Формирование и реализация </w:t>
      </w:r>
      <w:r>
        <w:rPr>
          <w:rFonts w:ascii="Times New Roman" w:hAnsi="Times New Roman"/>
          <w:sz w:val="28"/>
          <w:szCs w:val="28"/>
        </w:rPr>
        <w:t xml:space="preserve">Региональных </w:t>
      </w:r>
      <w:r w:rsidRPr="0055095A">
        <w:rPr>
          <w:rFonts w:ascii="Times New Roman" w:hAnsi="Times New Roman"/>
          <w:sz w:val="28"/>
          <w:szCs w:val="28"/>
        </w:rPr>
        <w:t>целевых программ (на примере…)</w:t>
      </w:r>
    </w:p>
    <w:p w:rsidR="003C2D93" w:rsidRPr="0055095A" w:rsidRDefault="003C2D93" w:rsidP="003C2D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</w:t>
      </w:r>
      <w:r w:rsidRPr="0055095A">
        <w:rPr>
          <w:rFonts w:ascii="Times New Roman" w:hAnsi="Times New Roman"/>
          <w:sz w:val="28"/>
          <w:szCs w:val="28"/>
        </w:rPr>
        <w:t xml:space="preserve"> налогообложение в системе методов управления территорией (на примере…)</w:t>
      </w:r>
    </w:p>
    <w:p w:rsidR="003C2D93" w:rsidRPr="0055095A" w:rsidRDefault="003C2D93" w:rsidP="003C2D93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Роль банковской деятельности в экономическом развитии региона (на примере конкретного субъекта РФ)</w:t>
      </w:r>
    </w:p>
    <w:p w:rsidR="003C2D93" w:rsidRPr="0055095A" w:rsidRDefault="003C2D93" w:rsidP="003C2D93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Анализ уровня жизни населения региона (на примере конкретного субъекта РФ)</w:t>
      </w:r>
    </w:p>
    <w:p w:rsidR="003C2D93" w:rsidRPr="0055095A" w:rsidRDefault="003C2D93" w:rsidP="003C2D93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Анализ качества жизни населения региона (на примере конкретного субъекта РФ)</w:t>
      </w:r>
    </w:p>
    <w:p w:rsidR="003C2D93" w:rsidRPr="0055095A" w:rsidRDefault="003C2D93" w:rsidP="003C2D93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Региональная дифференциация уровня жизни населения регионов РФ (на примере всех субъектов РФ)</w:t>
      </w:r>
    </w:p>
    <w:p w:rsidR="003C2D93" w:rsidRPr="00C92C04" w:rsidRDefault="003C2D93" w:rsidP="003C2D93">
      <w:pPr>
        <w:pStyle w:val="a3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C92C04">
        <w:rPr>
          <w:rFonts w:ascii="Times New Roman" w:hAnsi="Times New Roman"/>
          <w:sz w:val="28"/>
          <w:szCs w:val="28"/>
        </w:rPr>
        <w:t>Внешнеэкономические связи региона: анализ, тенденции, особенности регулирования (на примере конкретного субъекта РФ)</w:t>
      </w:r>
    </w:p>
    <w:p w:rsidR="003C2D93" w:rsidRPr="0055095A" w:rsidRDefault="003C2D93" w:rsidP="003C2D93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Исследование инвестиционной деятельности в регионе (на примере конкретного субъекта РФ)</w:t>
      </w:r>
    </w:p>
    <w:p w:rsidR="003C2D93" w:rsidRPr="0055095A" w:rsidRDefault="003C2D93" w:rsidP="003C2D93">
      <w:pPr>
        <w:pStyle w:val="a3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Иностранные инвестиции как элемент инвестирования социально-экономического развития региона (на примере конкретного субъекта РФ)</w:t>
      </w:r>
    </w:p>
    <w:p w:rsidR="003C2D93" w:rsidRPr="0055095A" w:rsidRDefault="003C2D93" w:rsidP="003C2D93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Банки как элемент инфраструктуры региона (на примере конкретного субъекта РФ)</w:t>
      </w:r>
    </w:p>
    <w:p w:rsidR="003C2D93" w:rsidRPr="0055095A" w:rsidRDefault="003C2D93" w:rsidP="003C2D93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Анализ социально-экономического положения региона (на примере конкретного субъекта РФ)</w:t>
      </w:r>
    </w:p>
    <w:p w:rsidR="003C2D93" w:rsidRPr="0055095A" w:rsidRDefault="003C2D93" w:rsidP="003C2D93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Экспортный потенциал региона (на примере конкретного субъекта РФ)</w:t>
      </w:r>
    </w:p>
    <w:p w:rsidR="003C2D93" w:rsidRPr="0055095A" w:rsidRDefault="003C2D93" w:rsidP="003C2D93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Региональная инновационная политика (на примере конкретного субъекта РФ)</w:t>
      </w:r>
    </w:p>
    <w:p w:rsidR="003C2D93" w:rsidRPr="0055095A" w:rsidRDefault="003C2D93" w:rsidP="003C2D93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Безработица в регионе: современное состояние и пути снижения (на примере конкретного субъекта РФ)</w:t>
      </w:r>
    </w:p>
    <w:p w:rsidR="003C2D93" w:rsidRPr="0055095A" w:rsidRDefault="003C2D93" w:rsidP="003C2D93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Региональные особенности развития автодорожной инфраструктуры (на примере конкретного субъекта РФ)</w:t>
      </w:r>
    </w:p>
    <w:p w:rsidR="003C2D93" w:rsidRPr="0055095A" w:rsidRDefault="003C2D93" w:rsidP="003C2D93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Региональные особенности процесса автомобилизации населения (на примере конкретного субъекта РФ)</w:t>
      </w:r>
    </w:p>
    <w:p w:rsidR="003C2D93" w:rsidRPr="0055095A" w:rsidRDefault="003C2D93" w:rsidP="003C2D93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Региональные особенности демографических процессов (на примере конкретного субъекта РФ)</w:t>
      </w:r>
    </w:p>
    <w:p w:rsidR="003C2D93" w:rsidRPr="0055095A" w:rsidRDefault="003C2D93" w:rsidP="003C2D93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Региональные налоги и сборы в структуре доходов бюджетов субъектов РФ</w:t>
      </w:r>
    </w:p>
    <w:p w:rsidR="003C2D93" w:rsidRPr="0055095A" w:rsidRDefault="003C2D93" w:rsidP="003C2D93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Региональная дифференциация доходов населения (на примере всех субъектов РФ)</w:t>
      </w:r>
    </w:p>
    <w:p w:rsidR="003C2D93" w:rsidRPr="0055095A" w:rsidRDefault="003C2D93" w:rsidP="003C2D93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Формирование стратегии социально-экономического развития региона (на примере конкретного субъекта РФ)</w:t>
      </w:r>
    </w:p>
    <w:p w:rsidR="003C2D93" w:rsidRPr="0055095A" w:rsidRDefault="003C2D93" w:rsidP="003C2D93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Направления развития экологической деятельности в регионе (на примере конкретного субъекта РФ)</w:t>
      </w:r>
    </w:p>
    <w:p w:rsidR="003C2D93" w:rsidRPr="0055095A" w:rsidRDefault="003C2D93" w:rsidP="003C2D93">
      <w:pPr>
        <w:pStyle w:val="a3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 xml:space="preserve">Особенности и перспективы развития промышленности региона (на примере конкретной </w:t>
      </w:r>
      <w:proofErr w:type="gramStart"/>
      <w:r w:rsidRPr="0055095A">
        <w:rPr>
          <w:rFonts w:ascii="Times New Roman" w:hAnsi="Times New Roman"/>
          <w:sz w:val="28"/>
          <w:szCs w:val="28"/>
        </w:rPr>
        <w:t>отрасли  и</w:t>
      </w:r>
      <w:proofErr w:type="gramEnd"/>
      <w:r w:rsidRPr="0055095A">
        <w:rPr>
          <w:rFonts w:ascii="Times New Roman" w:hAnsi="Times New Roman"/>
          <w:sz w:val="28"/>
          <w:szCs w:val="28"/>
        </w:rPr>
        <w:t xml:space="preserve"> конкретного региона)</w:t>
      </w:r>
    </w:p>
    <w:p w:rsidR="003C2D93" w:rsidRPr="0055095A" w:rsidRDefault="003C2D93" w:rsidP="003C2D93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lastRenderedPageBreak/>
        <w:t>Современное состояние и развитие туризма в регионе (на примере конкретного субъекта РФ)</w:t>
      </w:r>
    </w:p>
    <w:p w:rsidR="003C2D93" w:rsidRPr="0055095A" w:rsidRDefault="003C2D93" w:rsidP="003C2D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Современное состояние и перспективы развития социальной инфраструктуры региона (на примере конкретного субъекта РФ)</w:t>
      </w:r>
    </w:p>
    <w:p w:rsidR="003C2D93" w:rsidRPr="0055095A" w:rsidRDefault="003C2D93" w:rsidP="003C2D93">
      <w:pPr>
        <w:pStyle w:val="a3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Тенденции развития малого предпринимательства в регионе (на примере конкретного субъекта РФ)</w:t>
      </w:r>
    </w:p>
    <w:p w:rsidR="003C2D93" w:rsidRPr="0055095A" w:rsidRDefault="003C2D93" w:rsidP="003C2D93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sz w:val="28"/>
          <w:szCs w:val="28"/>
        </w:rPr>
      </w:pPr>
      <w:proofErr w:type="spellStart"/>
      <w:r w:rsidRPr="0055095A">
        <w:rPr>
          <w:rFonts w:ascii="Times New Roman" w:hAnsi="Times New Roman"/>
          <w:sz w:val="28"/>
          <w:szCs w:val="28"/>
        </w:rPr>
        <w:t>Технополисы</w:t>
      </w:r>
      <w:proofErr w:type="spellEnd"/>
      <w:r w:rsidRPr="0055095A">
        <w:rPr>
          <w:rFonts w:ascii="Times New Roman" w:hAnsi="Times New Roman"/>
          <w:sz w:val="28"/>
          <w:szCs w:val="28"/>
        </w:rPr>
        <w:t xml:space="preserve"> и технопарки как фактор экономического </w:t>
      </w:r>
      <w:proofErr w:type="gramStart"/>
      <w:r w:rsidRPr="0055095A">
        <w:rPr>
          <w:rFonts w:ascii="Times New Roman" w:hAnsi="Times New Roman"/>
          <w:sz w:val="28"/>
          <w:szCs w:val="28"/>
        </w:rPr>
        <w:t>развития  региона</w:t>
      </w:r>
      <w:proofErr w:type="gramEnd"/>
      <w:r w:rsidRPr="0055095A">
        <w:rPr>
          <w:rFonts w:ascii="Times New Roman" w:hAnsi="Times New Roman"/>
          <w:sz w:val="28"/>
          <w:szCs w:val="28"/>
        </w:rPr>
        <w:t xml:space="preserve"> (на примере конкретного субъекта РФ)</w:t>
      </w:r>
    </w:p>
    <w:p w:rsidR="003C2D93" w:rsidRPr="0055095A" w:rsidRDefault="003C2D93" w:rsidP="003C2D93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Региональные особенности жилищной обеспеченности населения (на примере конкретного субъекта РФ)</w:t>
      </w:r>
    </w:p>
    <w:p w:rsidR="003C2D93" w:rsidRPr="0055095A" w:rsidRDefault="003C2D93" w:rsidP="003C2D93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Приоритетные направления научно-технологической политики региона (на примере конкретного субъекта РФ)</w:t>
      </w:r>
    </w:p>
    <w:p w:rsidR="003C2D93" w:rsidRPr="0055095A" w:rsidRDefault="003C2D93" w:rsidP="003C2D93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Инвестиционная привлекательность региона (на примере конкретного субъекта РФ)</w:t>
      </w:r>
    </w:p>
    <w:p w:rsidR="003C2D93" w:rsidRPr="0055095A" w:rsidRDefault="003C2D93" w:rsidP="003C2D93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Формирование и усиление конкурентоспособности экономики региона</w:t>
      </w:r>
      <w:proofErr w:type="gramStart"/>
      <w:r w:rsidRPr="0055095A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55095A">
        <w:rPr>
          <w:rFonts w:ascii="Times New Roman" w:hAnsi="Times New Roman"/>
          <w:sz w:val="28"/>
          <w:szCs w:val="28"/>
        </w:rPr>
        <w:t>на примере конкретного субъекта РФ)</w:t>
      </w:r>
    </w:p>
    <w:p w:rsidR="003C2D93" w:rsidRPr="0055095A" w:rsidRDefault="003C2D93" w:rsidP="003C2D93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Региональный рынок жилья: современное состояние и перспективы развития (на примере конкретного субъекта РФ)</w:t>
      </w:r>
    </w:p>
    <w:p w:rsidR="003C2D93" w:rsidRPr="0055095A" w:rsidRDefault="003C2D93" w:rsidP="003C2D93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Региональный рынок труда: современное состояние и перспективы развития (на примере конкретного субъекта РФ)</w:t>
      </w:r>
    </w:p>
    <w:p w:rsidR="003C2D93" w:rsidRPr="0055095A" w:rsidRDefault="003C2D93" w:rsidP="003C2D93">
      <w:pPr>
        <w:pStyle w:val="a3"/>
        <w:numPr>
          <w:ilvl w:val="0"/>
          <w:numId w:val="1"/>
        </w:numPr>
        <w:spacing w:after="0" w:line="360" w:lineRule="exact"/>
        <w:rPr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 xml:space="preserve">Региональный потребительский </w:t>
      </w:r>
      <w:proofErr w:type="gramStart"/>
      <w:r w:rsidRPr="0055095A">
        <w:rPr>
          <w:rFonts w:ascii="Times New Roman" w:hAnsi="Times New Roman"/>
          <w:sz w:val="28"/>
          <w:szCs w:val="28"/>
        </w:rPr>
        <w:t>рынок :</w:t>
      </w:r>
      <w:proofErr w:type="gramEnd"/>
      <w:r w:rsidRPr="0055095A">
        <w:rPr>
          <w:rFonts w:ascii="Times New Roman" w:hAnsi="Times New Roman"/>
          <w:sz w:val="28"/>
          <w:szCs w:val="28"/>
        </w:rPr>
        <w:t xml:space="preserve"> современное состояние и перспективы развития (на примере конкретного</w:t>
      </w:r>
      <w:r w:rsidRPr="0055095A">
        <w:rPr>
          <w:sz w:val="28"/>
          <w:szCs w:val="28"/>
        </w:rPr>
        <w:t xml:space="preserve"> </w:t>
      </w:r>
      <w:r w:rsidRPr="0055095A">
        <w:rPr>
          <w:rFonts w:ascii="Times New Roman" w:hAnsi="Times New Roman"/>
          <w:sz w:val="28"/>
          <w:szCs w:val="28"/>
        </w:rPr>
        <w:t>субъекта РФ)</w:t>
      </w:r>
    </w:p>
    <w:p w:rsidR="0093730C" w:rsidRPr="003C2D93" w:rsidRDefault="0093730C">
      <w:pPr>
        <w:rPr>
          <w:lang w:val="ru-RU"/>
        </w:rPr>
      </w:pPr>
      <w:bookmarkStart w:id="0" w:name="_GoBack"/>
      <w:bookmarkEnd w:id="0"/>
    </w:p>
    <w:sectPr w:rsidR="0093730C" w:rsidRPr="003C2D9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425AD"/>
    <w:multiLevelType w:val="hybridMultilevel"/>
    <w:tmpl w:val="20FA7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C2D93"/>
    <w:rsid w:val="0093730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570438"/>
  <w15:docId w15:val="{98A07542-B41D-4D07-87DF-63212C4E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C2D93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3C2D9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3C2D93"/>
    <w:pPr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5325</Characters>
  <Application>Microsoft Office Word</Application>
  <DocSecurity>0</DocSecurity>
  <Lines>44</Lines>
  <Paragraphs>12</Paragraphs>
  <ScaleCrop>false</ScaleCrop>
  <Company>УрГЭУ</Company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2021-2022_38_03_04-ГМУ-2021_очное_plx_Региональное управление</dc:title>
  <dc:creator>FastReport.NET</dc:creator>
  <cp:lastModifiedBy>Овсянникова Анастасия Геннадьевна</cp:lastModifiedBy>
  <cp:revision>2</cp:revision>
  <dcterms:created xsi:type="dcterms:W3CDTF">2021-09-15T04:37:00Z</dcterms:created>
  <dcterms:modified xsi:type="dcterms:W3CDTF">2021-09-15T04:38:00Z</dcterms:modified>
</cp:coreProperties>
</file>