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56" w:rsidRDefault="00CC01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93056" w:rsidRDefault="00CC01C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93056">
        <w:tc>
          <w:tcPr>
            <w:tcW w:w="3261" w:type="dxa"/>
            <w:shd w:val="clear" w:color="auto" w:fill="E7E6E6" w:themeFill="background2"/>
          </w:tcPr>
          <w:p w:rsidR="00693056" w:rsidRDefault="00CC01C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3056" w:rsidRDefault="00CC01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ИТ-инфраструктура предприятия </w:t>
            </w:r>
          </w:p>
        </w:tc>
      </w:tr>
      <w:tr w:rsidR="00693056">
        <w:tc>
          <w:tcPr>
            <w:tcW w:w="3261" w:type="dxa"/>
            <w:shd w:val="clear" w:color="auto" w:fill="E7E6E6" w:themeFill="background2"/>
          </w:tcPr>
          <w:p w:rsidR="00693056" w:rsidRDefault="00CC01C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93056" w:rsidRDefault="00CC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811" w:type="dxa"/>
            <w:shd w:val="clear" w:color="auto" w:fill="auto"/>
          </w:tcPr>
          <w:p w:rsidR="00693056" w:rsidRDefault="00CC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693056">
        <w:tc>
          <w:tcPr>
            <w:tcW w:w="3261" w:type="dxa"/>
            <w:shd w:val="clear" w:color="auto" w:fill="E7E6E6" w:themeFill="background2"/>
          </w:tcPr>
          <w:p w:rsidR="00693056" w:rsidRDefault="00CC01C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3056" w:rsidRDefault="00CC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Цифровой бизнес </w:t>
            </w:r>
          </w:p>
        </w:tc>
      </w:tr>
      <w:tr w:rsidR="00693056">
        <w:tc>
          <w:tcPr>
            <w:tcW w:w="3261" w:type="dxa"/>
            <w:shd w:val="clear" w:color="auto" w:fill="E7E6E6" w:themeFill="background2"/>
          </w:tcPr>
          <w:p w:rsidR="00693056" w:rsidRDefault="00CC01C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3056" w:rsidRDefault="00CC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93056">
        <w:tc>
          <w:tcPr>
            <w:tcW w:w="3261" w:type="dxa"/>
            <w:shd w:val="clear" w:color="auto" w:fill="E7E6E6" w:themeFill="background2"/>
          </w:tcPr>
          <w:p w:rsidR="00693056" w:rsidRDefault="00CC01C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3056" w:rsidRDefault="00CC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693056" w:rsidRDefault="00693056">
            <w:pPr>
              <w:rPr>
                <w:sz w:val="24"/>
                <w:szCs w:val="24"/>
              </w:rPr>
            </w:pPr>
          </w:p>
        </w:tc>
      </w:tr>
      <w:tr w:rsidR="00693056">
        <w:tc>
          <w:tcPr>
            <w:tcW w:w="3261" w:type="dxa"/>
            <w:shd w:val="clear" w:color="auto" w:fill="E7E6E6" w:themeFill="background2"/>
          </w:tcPr>
          <w:p w:rsidR="00693056" w:rsidRDefault="00CC01C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3056" w:rsidRDefault="00CC01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693056">
        <w:tc>
          <w:tcPr>
            <w:tcW w:w="10490" w:type="dxa"/>
            <w:gridSpan w:val="3"/>
            <w:shd w:val="clear" w:color="auto" w:fill="E7E6E6" w:themeFill="background2"/>
          </w:tcPr>
          <w:p w:rsidR="00693056" w:rsidRDefault="00CC01C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93056">
        <w:tc>
          <w:tcPr>
            <w:tcW w:w="10490" w:type="dxa"/>
            <w:gridSpan w:val="3"/>
            <w:shd w:val="clear" w:color="auto" w:fill="auto"/>
          </w:tcPr>
          <w:p w:rsidR="00693056" w:rsidRDefault="00CC01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Архитектура информационных технологий </w:t>
            </w:r>
          </w:p>
        </w:tc>
      </w:tr>
      <w:tr w:rsidR="00693056">
        <w:tc>
          <w:tcPr>
            <w:tcW w:w="10490" w:type="dxa"/>
            <w:gridSpan w:val="3"/>
            <w:shd w:val="clear" w:color="auto" w:fill="auto"/>
          </w:tcPr>
          <w:p w:rsidR="00693056" w:rsidRDefault="00CC01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Понятие  ИТ -инфраструктуры предприятия </w:t>
            </w:r>
          </w:p>
        </w:tc>
      </w:tr>
      <w:tr w:rsidR="00693056">
        <w:tc>
          <w:tcPr>
            <w:tcW w:w="10490" w:type="dxa"/>
            <w:gridSpan w:val="3"/>
            <w:shd w:val="clear" w:color="auto" w:fill="auto"/>
          </w:tcPr>
          <w:p w:rsidR="00693056" w:rsidRDefault="00CC01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Информационные технологии и архитектура предприятия. Процесс разработки  архитектуры предприятия</w:t>
            </w:r>
          </w:p>
        </w:tc>
      </w:tr>
      <w:tr w:rsidR="00693056">
        <w:tc>
          <w:tcPr>
            <w:tcW w:w="10490" w:type="dxa"/>
            <w:gridSpan w:val="3"/>
            <w:shd w:val="clear" w:color="auto" w:fill="auto"/>
          </w:tcPr>
          <w:p w:rsidR="00693056" w:rsidRDefault="00CC01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 Концепции управления ИТ-инфраструктурой предприятия: ITIL, СOBIT. Основы процессного управления ИТ</w:t>
            </w:r>
          </w:p>
        </w:tc>
      </w:tr>
      <w:tr w:rsidR="00693056">
        <w:tc>
          <w:tcPr>
            <w:tcW w:w="10490" w:type="dxa"/>
            <w:gridSpan w:val="3"/>
            <w:shd w:val="clear" w:color="auto" w:fill="auto"/>
          </w:tcPr>
          <w:p w:rsidR="00693056" w:rsidRDefault="00CC01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Системы управления ИТ-инфраструктурой предприятия: MOF (</w:t>
            </w:r>
            <w:proofErr w:type="spellStart"/>
            <w:r>
              <w:rPr>
                <w:sz w:val="24"/>
                <w:szCs w:val="24"/>
              </w:rPr>
              <w:t>Maйкрософт</w:t>
            </w:r>
            <w:proofErr w:type="spellEnd"/>
            <w:r>
              <w:rPr>
                <w:sz w:val="24"/>
                <w:szCs w:val="24"/>
              </w:rPr>
              <w:t>), ITSM (HP)</w:t>
            </w:r>
          </w:p>
        </w:tc>
      </w:tr>
      <w:tr w:rsidR="00693056">
        <w:tc>
          <w:tcPr>
            <w:tcW w:w="10490" w:type="dxa"/>
            <w:gridSpan w:val="3"/>
            <w:shd w:val="clear" w:color="auto" w:fill="auto"/>
          </w:tcPr>
          <w:p w:rsidR="00693056" w:rsidRDefault="00CC01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Построение оптимальной ИТ -инфраструктуры предприя</w:t>
            </w:r>
            <w:r>
              <w:rPr>
                <w:sz w:val="24"/>
                <w:szCs w:val="24"/>
              </w:rPr>
              <w:t>тия на основе бизнес-стратегии предприятия</w:t>
            </w:r>
          </w:p>
        </w:tc>
      </w:tr>
      <w:tr w:rsidR="00693056">
        <w:tc>
          <w:tcPr>
            <w:tcW w:w="10490" w:type="dxa"/>
            <w:gridSpan w:val="3"/>
            <w:shd w:val="clear" w:color="auto" w:fill="auto"/>
          </w:tcPr>
          <w:p w:rsidR="00693056" w:rsidRDefault="00CC01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Организация технического обслуживания и эксплуатации информационных систем.</w:t>
            </w:r>
          </w:p>
        </w:tc>
      </w:tr>
      <w:tr w:rsidR="00693056">
        <w:tc>
          <w:tcPr>
            <w:tcW w:w="10490" w:type="dxa"/>
            <w:gridSpan w:val="3"/>
            <w:shd w:val="clear" w:color="auto" w:fill="E7E6E6" w:themeFill="background2"/>
          </w:tcPr>
          <w:p w:rsidR="00693056" w:rsidRDefault="00CC01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693056">
        <w:tc>
          <w:tcPr>
            <w:tcW w:w="10490" w:type="dxa"/>
            <w:gridSpan w:val="3"/>
            <w:shd w:val="clear" w:color="auto" w:fill="auto"/>
          </w:tcPr>
          <w:p w:rsidR="00693056" w:rsidRDefault="00CC01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93056" w:rsidRDefault="00CC01C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1.Разработка высоконадежных интегрированных информационных систем управления </w:t>
            </w:r>
            <w:r>
              <w:rPr>
                <w:color w:val="000000"/>
                <w:sz w:val="24"/>
                <w:szCs w:val="24"/>
              </w:rPr>
              <w:t>предприятием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монография / Д. В. </w:t>
            </w:r>
            <w:proofErr w:type="spellStart"/>
            <w:r>
              <w:rPr>
                <w:color w:val="000000"/>
                <w:sz w:val="24"/>
                <w:szCs w:val="24"/>
              </w:rPr>
              <w:t>Капулин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[и др.] ; М-во образования и науки Рос. Федерации, </w:t>
            </w:r>
            <w:proofErr w:type="spellStart"/>
            <w:r>
              <w:rPr>
                <w:color w:val="000000"/>
                <w:sz w:val="24"/>
                <w:szCs w:val="24"/>
              </w:rPr>
              <w:t>Сибир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федер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color w:val="000000"/>
                <w:sz w:val="24"/>
                <w:szCs w:val="24"/>
              </w:rPr>
              <w:t>Красноярск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Сибирский федеральный университет, 2015. - 184 с.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5">
              <w:r>
                <w:rPr>
                  <w:rStyle w:val="-"/>
                  <w:sz w:val="24"/>
                  <w:szCs w:val="24"/>
                </w:rPr>
                <w:t>http://znanium.com/go.php?id=549904</w:t>
              </w:r>
            </w:hyperlink>
          </w:p>
          <w:p w:rsidR="00693056" w:rsidRDefault="00CC01C4">
            <w:pPr>
              <w:shd w:val="clear" w:color="auto" w:fill="FFFFFF"/>
              <w:tabs>
                <w:tab w:val="left" w:pos="195"/>
              </w:tabs>
              <w:jc w:val="both"/>
            </w:pPr>
            <w:r>
              <w:rPr>
                <w:rStyle w:val="-"/>
                <w:color w:val="000000"/>
                <w:sz w:val="24"/>
                <w:szCs w:val="24"/>
                <w:u w:val="none"/>
              </w:rPr>
              <w:t>2.Вилисов, В. Я.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Инфраструктура инноваций и малые предприятия: состояние, оценки, моделирование [Электронный ресурс</w:t>
            </w:r>
            <w:proofErr w:type="gramStart"/>
            <w:r>
              <w:rPr>
                <w:rStyle w:val="-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монография / В. Я. 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Вилисов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, А. В. 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Вилисова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. - </w:t>
            </w:r>
            <w:proofErr w:type="gram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РИОР: ИНФРА-М, 2015. - 228 с.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6">
              <w:r>
                <w:rPr>
                  <w:rStyle w:val="-"/>
                  <w:rFonts w:cs="Courier New"/>
                  <w:sz w:val="24"/>
                  <w:szCs w:val="24"/>
                </w:rPr>
                <w:t>http://znanium.com/go.php?id=484867</w:t>
              </w:r>
            </w:hyperlink>
            <w:r>
              <w:rPr>
                <w:rStyle w:val="-"/>
                <w:rFonts w:cs="Courier New"/>
                <w:sz w:val="24"/>
                <w:szCs w:val="24"/>
              </w:rPr>
              <w:t xml:space="preserve"> </w:t>
            </w:r>
          </w:p>
          <w:p w:rsidR="00693056" w:rsidRDefault="00CC01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93056" w:rsidRDefault="00CC01C4">
            <w:pPr>
              <w:ind w:left="38"/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Дрогобыцкая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u w:val="none"/>
              </w:rPr>
              <w:t>, К. С. Архитектурные модели экономических систем [Электронный ресурс</w:t>
            </w:r>
            <w:proofErr w:type="gramStart"/>
            <w:r>
              <w:rPr>
                <w:rStyle w:val="-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монография / К. С. 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Дрогобыцкая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, И. Н. 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Драгобыцкий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; Финансовый ун-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т при Правительстве Рос. Федерации. - </w:t>
            </w:r>
            <w:proofErr w:type="gram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Вузовский учебник: ИНФРА-М, 2014. - 301 с. </w:t>
            </w:r>
            <w:hyperlink r:id="rId7">
              <w:r>
                <w:rPr>
                  <w:rStyle w:val="-"/>
                  <w:rFonts w:cs="Courier New"/>
                  <w:sz w:val="24"/>
                  <w:szCs w:val="24"/>
                </w:rPr>
                <w:t>http://znanium.com/go.php?id=421385</w:t>
              </w:r>
            </w:hyperlink>
          </w:p>
          <w:p w:rsidR="00693056" w:rsidRDefault="00CC01C4">
            <w:pPr>
              <w:rPr>
                <w:sz w:val="24"/>
                <w:szCs w:val="24"/>
              </w:rPr>
            </w:pPr>
            <w:r>
              <w:rPr>
                <w:rStyle w:val="-"/>
                <w:color w:val="000000"/>
                <w:sz w:val="24"/>
                <w:szCs w:val="24"/>
                <w:u w:val="none"/>
              </w:rPr>
              <w:t>2. Компас в мире сервис-ориентированной архитектуры (SOA). Ценность для биз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неса, планирование и план развития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предприятия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[Текст</w:t>
            </w:r>
            <w:proofErr w:type="gramStart"/>
            <w:r>
              <w:rPr>
                <w:rStyle w:val="-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переводное издание / 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Норберт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Биберштейн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и [и др.]; [пер. с англ. С. Лунин; науч. ред. М. 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u w:val="none"/>
              </w:rPr>
              <w:t>Солохин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]. - </w:t>
            </w:r>
            <w:proofErr w:type="gram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Кудиц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u w:val="none"/>
              </w:rPr>
              <w:t>-Пресс, 2007. - 228 с. 2экз.</w:t>
            </w:r>
          </w:p>
          <w:p w:rsidR="00693056" w:rsidRDefault="00CC01C4">
            <w:pPr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Олейник, А. И. ИТ-инфраструктура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учебно-ме</w:t>
            </w:r>
            <w:r>
              <w:rPr>
                <w:sz w:val="24"/>
                <w:szCs w:val="24"/>
              </w:rPr>
              <w:t xml:space="preserve">тодическое пособие / А. И. Олейник, А. В. </w:t>
            </w:r>
            <w:proofErr w:type="spellStart"/>
            <w:r>
              <w:rPr>
                <w:sz w:val="24"/>
                <w:szCs w:val="24"/>
              </w:rPr>
              <w:t>Сизов</w:t>
            </w:r>
            <w:proofErr w:type="spellEnd"/>
            <w:r>
              <w:rPr>
                <w:sz w:val="24"/>
                <w:szCs w:val="24"/>
              </w:rPr>
              <w:t xml:space="preserve"> ; </w:t>
            </w:r>
            <w:proofErr w:type="spellStart"/>
            <w:r>
              <w:rPr>
                <w:sz w:val="24"/>
                <w:szCs w:val="24"/>
              </w:rPr>
              <w:t>Высш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. экономики - Нац. </w:t>
            </w:r>
            <w:proofErr w:type="spellStart"/>
            <w:r>
              <w:rPr>
                <w:sz w:val="24"/>
                <w:szCs w:val="24"/>
              </w:rPr>
              <w:t>исслед</w:t>
            </w:r>
            <w:proofErr w:type="spellEnd"/>
            <w:r>
              <w:rPr>
                <w:sz w:val="24"/>
                <w:szCs w:val="24"/>
              </w:rPr>
              <w:t>. ун-т. - Москва : Издательский дом Высшей школы экономики, 2012. - 134 с. 5экз.</w:t>
            </w:r>
          </w:p>
        </w:tc>
      </w:tr>
      <w:tr w:rsidR="00693056">
        <w:tc>
          <w:tcPr>
            <w:tcW w:w="10490" w:type="dxa"/>
            <w:gridSpan w:val="3"/>
            <w:shd w:val="clear" w:color="auto" w:fill="E7E6E6" w:themeFill="background2"/>
          </w:tcPr>
          <w:p w:rsidR="00693056" w:rsidRDefault="00CC01C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</w:t>
            </w:r>
            <w:r>
              <w:rPr>
                <w:b/>
                <w:i/>
                <w:sz w:val="24"/>
                <w:szCs w:val="24"/>
              </w:rPr>
              <w:t xml:space="preserve">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93056">
        <w:tc>
          <w:tcPr>
            <w:tcW w:w="10490" w:type="dxa"/>
            <w:gridSpan w:val="3"/>
            <w:shd w:val="clear" w:color="auto" w:fill="auto"/>
          </w:tcPr>
          <w:p w:rsidR="00693056" w:rsidRDefault="00CC01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93056" w:rsidRDefault="00CC01C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93056" w:rsidRDefault="00CC01C4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</w:t>
            </w:r>
            <w:r>
              <w:rPr>
                <w:color w:val="000000"/>
                <w:sz w:val="24"/>
                <w:szCs w:val="24"/>
              </w:rPr>
              <w:t>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693056" w:rsidRDefault="00CC01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справочных систем, ресурсов </w:t>
            </w:r>
            <w:r>
              <w:rPr>
                <w:b/>
                <w:sz w:val="24"/>
                <w:szCs w:val="24"/>
              </w:rPr>
              <w:t>информационно-телекоммуникационной сети «Интернет»:</w:t>
            </w:r>
          </w:p>
          <w:p w:rsidR="00693056" w:rsidRDefault="00CC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693056" w:rsidRDefault="00CC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693056" w:rsidRDefault="00CC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93056">
        <w:tc>
          <w:tcPr>
            <w:tcW w:w="10490" w:type="dxa"/>
            <w:gridSpan w:val="3"/>
            <w:shd w:val="clear" w:color="auto" w:fill="E7E6E6" w:themeFill="background2"/>
          </w:tcPr>
          <w:p w:rsidR="00693056" w:rsidRDefault="00CC01C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693056">
        <w:tc>
          <w:tcPr>
            <w:tcW w:w="10490" w:type="dxa"/>
            <w:gridSpan w:val="3"/>
            <w:shd w:val="clear" w:color="auto" w:fill="auto"/>
          </w:tcPr>
          <w:p w:rsidR="00693056" w:rsidRDefault="00CC01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93056">
        <w:tc>
          <w:tcPr>
            <w:tcW w:w="10490" w:type="dxa"/>
            <w:gridSpan w:val="3"/>
            <w:shd w:val="clear" w:color="auto" w:fill="E7E6E6" w:themeFill="background2"/>
          </w:tcPr>
          <w:p w:rsidR="00693056" w:rsidRDefault="00CC01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693056">
        <w:trPr>
          <w:trHeight w:val="303"/>
        </w:trPr>
        <w:tc>
          <w:tcPr>
            <w:tcW w:w="10490" w:type="dxa"/>
            <w:gridSpan w:val="3"/>
            <w:shd w:val="clear" w:color="auto" w:fill="auto"/>
          </w:tcPr>
          <w:p w:rsidR="00693056" w:rsidRDefault="00CC01C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данной дисциплине не реализуются</w:t>
            </w:r>
          </w:p>
        </w:tc>
      </w:tr>
    </w:tbl>
    <w:p w:rsidR="00693056" w:rsidRDefault="00CC01C4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Змеева</w:t>
      </w:r>
      <w:proofErr w:type="spellEnd"/>
      <w:r>
        <w:rPr>
          <w:sz w:val="24"/>
          <w:szCs w:val="24"/>
        </w:rPr>
        <w:t xml:space="preserve"> Наталья Юрьевна</w:t>
      </w:r>
    </w:p>
    <w:p w:rsidR="00693056" w:rsidRDefault="00693056">
      <w:pPr>
        <w:rPr>
          <w:sz w:val="24"/>
          <w:szCs w:val="24"/>
          <w:u w:val="single"/>
        </w:rPr>
      </w:pPr>
    </w:p>
    <w:p w:rsidR="00693056" w:rsidRDefault="00693056">
      <w:pPr>
        <w:rPr>
          <w:sz w:val="24"/>
          <w:szCs w:val="24"/>
        </w:rPr>
      </w:pPr>
    </w:p>
    <w:p w:rsidR="00693056" w:rsidRDefault="00693056">
      <w:pPr>
        <w:rPr>
          <w:sz w:val="24"/>
          <w:szCs w:val="24"/>
        </w:rPr>
      </w:pPr>
    </w:p>
    <w:p w:rsidR="00693056" w:rsidRDefault="00693056">
      <w:pPr>
        <w:jc w:val="center"/>
      </w:pPr>
      <w:bookmarkStart w:id="0" w:name="_GoBack"/>
      <w:bookmarkEnd w:id="0"/>
    </w:p>
    <w:sectPr w:rsidR="0069305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56"/>
    <w:rsid w:val="00693056"/>
    <w:rsid w:val="00C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F41B"/>
  <w15:docId w15:val="{70703BDF-4CCB-41CE-AAC6-2D71443E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B8046F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character" w:customStyle="1" w:styleId="ListLabel81">
    <w:name w:val="ListLabel 81"/>
    <w:qFormat/>
    <w:rPr>
      <w:sz w:val="24"/>
      <w:szCs w:val="24"/>
    </w:rPr>
  </w:style>
  <w:style w:type="character" w:customStyle="1" w:styleId="ListLabel82">
    <w:name w:val="ListLabel 82"/>
    <w:qFormat/>
    <w:rPr>
      <w:rFonts w:cs="Courier New"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link w:val="12"/>
    <w:qFormat/>
    <w:rsid w:val="006578D6"/>
    <w:pPr>
      <w:widowControl w:val="0"/>
      <w:suppressLineNumbers/>
    </w:pPr>
    <w:rPr>
      <w:sz w:val="28"/>
    </w:r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2138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84867" TargetMode="External"/><Relationship Id="rId5" Type="http://schemas.openxmlformats.org/officeDocument/2006/relationships/hyperlink" Target="http://znanium.com/go.php?id=5499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8C5E-62C8-491A-8EB5-9876140D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540</Words>
  <Characters>3084</Characters>
  <Application>Microsoft Office Word</Application>
  <DocSecurity>0</DocSecurity>
  <Lines>25</Lines>
  <Paragraphs>7</Paragraphs>
  <ScaleCrop>false</ScaleCrop>
  <Company>Microsoft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47</cp:revision>
  <cp:lastPrinted>2019-02-15T10:04:00Z</cp:lastPrinted>
  <dcterms:created xsi:type="dcterms:W3CDTF">2019-02-15T10:16:00Z</dcterms:created>
  <dcterms:modified xsi:type="dcterms:W3CDTF">2020-04-01T10:06:00Z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