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Мировая</w:t>
            </w:r>
            <w:r>
              <w:rPr/>
              <w:t xml:space="preserve"> </w:t>
            </w:r>
            <w:r>
              <w:rPr>
                <w:rFonts w:ascii="Times New Roman" w:hAnsi="Times New Roman" w:cs="Times New Roman"/>
                <w:color w:val="#000000"/>
                <w:sz w:val="24"/>
                <w:szCs w:val="24"/>
              </w:rPr>
              <w:t>экономика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предприятий</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Предприятие как субъект предпринимательской деятельности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Организационные формы предприятий и объединений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Организационная и производственная структура предприятий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средства предприятия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Оборотные средства предприятия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Трудовые ресурсы предприятия</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Себестоимость продукции и издержки обращения</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Финансовый результат деятельности предприятия</w:t>
            </w:r>
          </w:p>
        </w:tc>
      </w:tr>
      <w:tr>
        <w:trPr>
          <w:trHeight w:hRule="exact" w:val="962.5557"/>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Горфинкель В. Я., Антонова О. В., Базилевич А. И., Блинов А. О., Бобков Л. В., Бурмистрова Л. М., Васильева И. Н., Вахрушина М. А., Вдовенко Л. А., Калашникова И. А. Экономика предприятия. [Электронный ресурс]:учебник для студентов вузов, обучающихся по экономическим специальностям. - Москва: ЮНИТИ-ДАНА, 2019. - 663 – Режим доступа: https://znanium.com/catalog/product/1028649</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Маевская Е. Б. Экономика организации. [Электронный ресурс]:учебник для студентов вузов, обучающихся по направлениям подготовки 38.03.01 «Экономика», 38.03.02 «Менеджмент» (квалификация (степень) «бакалавр»). - Москва: ИНФРА-М, 2020. - 351 – Режим доступа: https://znanium.com/catalog/product/1044367</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Агарков А.П., Голов Р.С. Экономика и управление на предприятии. [Электронный ресурс]:Учебник. - Москва: Издательско-торговая корпорация "Дашков и К", 2020. - 398 – Режим доступа: https://znanium.com/catalog/product/1093205</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Клочкова Е. Н., Кузнецов В. И., Платонова Т. Е., Дарда Е. С. Экономика предприятия. [Электронный ресурс]:Учебник для вузов. - Москва: Юрайт, 2020. - 382 – Режим доступа: https://urait.ru/bcode/466276</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Мокий М. С., Азоева О. В., Ивановский В. С. Экономика фирмы. [Электронный ресурс]:Учебник и практикум для вузов. - Москва: Юрайт, 2020. - 297 – Режим доступа: https://urait.ru/bcode/448497</w:t>
            </w:r>
          </w:p>
        </w:tc>
      </w:tr>
      <w:tr>
        <w:trPr>
          <w:trHeight w:hRule="exact" w:val="424.0946"/>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Корнеева И. В., Русакова Г. Н. Экономика фирмы. Практикум. [Электронный ресурс]:учебное пособие для академического бакалавриата. - Москва: Юрайт, 2019. - 123 – Режим доступа: https://urait.ru/bcode/432217</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Девяткин О. В., Акуленко Н. Б., Баурина С. Б., Бобков А. Л. Экономика предприятия (организации, фирмы). [Электронный ресурс]:учебник для студентов вузов, обучающихся по направлению подготовки 38.03.01 «Экономика» (квалификация (степень) «бакалавр») и экономическим специальностям. - Москва: ИНФРА-М, 2019. - 777 – Режим доступа: https://znanium.com/catalog/product/989796</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Краснова Л. Н., Гинзбург М. Ю., Садыкова Р. Р. Экономика предприятий. [Электронный ресурс]:учебное пособие для студентов вузов, обучающихся по направлению подготовки 38.03.02 «Менеджмент». - Москва: ИНФРА-М, 2019. - 374 – Режим доступа: https://znanium.com/catalog/product/1003322</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Скляренко В. К., Прудников В. М., Акуленко Н. Б., Кучеренко А. И. Экономика предприятия (в схемах, таблицах, расчетах). [Электронный ресурс]:учебное пособие для студентов, обучающихся по направлению 38.03.01 «Экономика». - Москва: ИНФРА-М, 2019. - 256 – Режим доступа: https://znanium.com/catalog/product/1029197</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Чалдаева Л. А., Ахметшина Л. Г., Грузина Ю. М., Казакова А. В., Корнеева И. В., Пономарева М. А., Сергеев А. А., Харитонова Н. А., Харитонова Т. В., Чернышев Б. Н., Швандар Д. В., Шаркова А. В. Экономика организации. Практикум [Электронный ресурс]:Учебное пособие. - Москва: Издательство Юрайт, 2019. - 299 с. – Режим доступа: https://www.biblio- online.ru/bcode/434597</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8"/>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Татьяна</w:t>
            </w:r>
            <w:r>
              <w:rPr/>
              <w:t xml:space="preserve"> </w:t>
            </w:r>
            <w:r>
              <w:rPr>
                <w:rFonts w:ascii="Times New Roman" w:hAnsi="Times New Roman" w:cs="Times New Roman"/>
                <w:color w:val="#000000"/>
                <w:sz w:val="24"/>
                <w:szCs w:val="24"/>
              </w:rPr>
              <w:t>Геннадьевна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2021-2022_38_03_01-МЭ-2021_очное_plx_Экономика организации</dc:title>
  <dc:creator>FastReport.NET</dc:creator>
</cp:coreProperties>
</file>