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32EBD" w:rsidRPr="00632EBD" w:rsidTr="005A5BB7">
        <w:tc>
          <w:tcPr>
            <w:tcW w:w="3261" w:type="dxa"/>
            <w:shd w:val="clear" w:color="auto" w:fill="E7E6E6"/>
          </w:tcPr>
          <w:p w:rsidR="0075328A" w:rsidRPr="00632EBD" w:rsidRDefault="009B60C5" w:rsidP="0075328A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F64E7" w:rsidRDefault="00C4292B" w:rsidP="00F50DDA">
            <w:pPr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Событийный </w:t>
            </w:r>
            <w:r w:rsidR="00F50DDA" w:rsidRPr="00DF64E7">
              <w:rPr>
                <w:b/>
                <w:sz w:val="24"/>
                <w:szCs w:val="24"/>
              </w:rPr>
              <w:t>м</w:t>
            </w:r>
            <w:r w:rsidRPr="00DF64E7">
              <w:rPr>
                <w:b/>
                <w:sz w:val="24"/>
                <w:szCs w:val="24"/>
              </w:rPr>
              <w:t>енеджмент</w:t>
            </w:r>
            <w:r w:rsidR="002B0C8F">
              <w:rPr>
                <w:b/>
                <w:sz w:val="24"/>
                <w:szCs w:val="24"/>
              </w:rPr>
              <w:t xml:space="preserve"> в гостинице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A30025" w:rsidRPr="00632EBD" w:rsidRDefault="00A3002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32EBD" w:rsidRDefault="00A05DC9" w:rsidP="00627341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43</w:t>
            </w:r>
            <w:r w:rsidR="00A30025" w:rsidRPr="00632EBD">
              <w:rPr>
                <w:sz w:val="24"/>
                <w:szCs w:val="24"/>
              </w:rPr>
              <w:t>.03.0</w:t>
            </w:r>
            <w:r w:rsidR="002B0C8F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A30025" w:rsidRPr="00632EBD" w:rsidRDefault="002B0C8F" w:rsidP="00230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Гостиничное дело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32EBD" w:rsidRDefault="002B0C8F" w:rsidP="00A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ресторанная деятельность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230905" w:rsidRPr="00632EBD" w:rsidRDefault="0023090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32EBD" w:rsidRDefault="00301164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30905" w:rsidRPr="00632EBD">
              <w:rPr>
                <w:sz w:val="24"/>
                <w:szCs w:val="24"/>
              </w:rPr>
              <w:t xml:space="preserve"> з.е.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9B60C5" w:rsidRPr="00632EBD" w:rsidRDefault="009B60C5" w:rsidP="009B60C5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32EBD" w:rsidRDefault="00AA418E" w:rsidP="009B60C5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Зачет с оценкой</w:t>
            </w:r>
          </w:p>
        </w:tc>
      </w:tr>
      <w:tr w:rsidR="00632EBD" w:rsidRPr="00632EBD" w:rsidTr="005A5BB7">
        <w:tc>
          <w:tcPr>
            <w:tcW w:w="3261" w:type="dxa"/>
            <w:shd w:val="clear" w:color="auto" w:fill="E7E6E6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F64E7" w:rsidRDefault="00632EBD" w:rsidP="00A05DC9">
            <w:pPr>
              <w:rPr>
                <w:i/>
                <w:sz w:val="24"/>
                <w:szCs w:val="24"/>
                <w:highlight w:val="yellow"/>
              </w:rPr>
            </w:pPr>
            <w:r w:rsidRPr="00DF64E7">
              <w:rPr>
                <w:i/>
                <w:sz w:val="24"/>
                <w:szCs w:val="24"/>
              </w:rPr>
              <w:t>Т</w:t>
            </w:r>
            <w:r w:rsidR="00A05DC9" w:rsidRPr="00DF64E7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632EBD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Крат</w:t>
            </w:r>
            <w:r w:rsidR="00632EBD" w:rsidRPr="00632EBD">
              <w:rPr>
                <w:b/>
                <w:sz w:val="24"/>
                <w:szCs w:val="24"/>
              </w:rPr>
              <w:t>к</w:t>
            </w:r>
            <w:r w:rsidRPr="00632EB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contextualSpacing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 </w:t>
            </w:r>
            <w:r w:rsidR="00FA18CE" w:rsidRPr="00632EBD">
              <w:rPr>
                <w:sz w:val="24"/>
                <w:szCs w:val="24"/>
              </w:rPr>
              <w:t xml:space="preserve">Тема </w:t>
            </w:r>
            <w:r w:rsidRPr="00632EBD">
              <w:rPr>
                <w:sz w:val="24"/>
                <w:szCs w:val="24"/>
              </w:rPr>
              <w:t xml:space="preserve">1. </w:t>
            </w:r>
            <w:r w:rsidR="00C4292B" w:rsidRPr="00632EBD">
              <w:rPr>
                <w:sz w:val="24"/>
                <w:szCs w:val="24"/>
              </w:rPr>
              <w:t xml:space="preserve">Понятие, сущность , характеристика событийных мероприятий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HTML"/>
              <w:jc w:val="both"/>
              <w:textAlignment w:val="top"/>
              <w:rPr>
                <w:lang w:val="ru-RU"/>
              </w:rPr>
            </w:pPr>
            <w:r w:rsidRPr="00632EBD">
              <w:t>Тема 2.</w:t>
            </w:r>
            <w:r w:rsidR="007B0DCF" w:rsidRPr="00632EBD">
              <w:t xml:space="preserve"> </w:t>
            </w:r>
            <w:r w:rsidRPr="00632EBD">
              <w:t xml:space="preserve"> </w:t>
            </w:r>
            <w:r w:rsidR="00C4292B" w:rsidRPr="00632EBD">
              <w:rPr>
                <w:lang w:val="ru-RU"/>
              </w:rPr>
              <w:t>Стратегия, цель, концепция событийных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4292B">
            <w:pPr>
              <w:pStyle w:val="11"/>
              <w:spacing w:before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3. </w:t>
            </w:r>
            <w:r w:rsidR="00AC0809" w:rsidRPr="00632EB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292B" w:rsidRPr="00632EBD">
              <w:rPr>
                <w:rFonts w:ascii="Times New Roman" w:hAnsi="Times New Roman"/>
                <w:b w:val="0"/>
                <w:sz w:val="24"/>
                <w:szCs w:val="24"/>
              </w:rPr>
              <w:t>Инфраструктура и организация мероприятий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FA18CE" w:rsidP="00C429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4. </w:t>
            </w:r>
            <w:r w:rsidR="00632EBD">
              <w:rPr>
                <w:sz w:val="24"/>
                <w:szCs w:val="24"/>
              </w:rPr>
              <w:t>Управление мероприятием</w:t>
            </w:r>
            <w:r w:rsidR="00C4292B" w:rsidRPr="00632EBD">
              <w:rPr>
                <w:sz w:val="24"/>
                <w:szCs w:val="24"/>
              </w:rPr>
              <w:t>:</w:t>
            </w:r>
            <w:r w:rsidR="00632EBD">
              <w:rPr>
                <w:sz w:val="24"/>
                <w:szCs w:val="24"/>
              </w:rPr>
              <w:t xml:space="preserve"> </w:t>
            </w:r>
            <w:r w:rsidR="00C4292B" w:rsidRPr="00632EBD">
              <w:rPr>
                <w:sz w:val="24"/>
                <w:szCs w:val="24"/>
              </w:rPr>
              <w:t>контроллинг, техники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FA18CE" w:rsidRPr="00632EBD" w:rsidRDefault="00FA18CE" w:rsidP="00C42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 xml:space="preserve">Тема 5. </w:t>
            </w:r>
            <w:r w:rsidR="00632EBD">
              <w:rPr>
                <w:sz w:val="24"/>
                <w:szCs w:val="24"/>
              </w:rPr>
              <w:t>Вопросы ответственности</w:t>
            </w:r>
            <w:r w:rsidR="00C4292B" w:rsidRPr="00632EBD">
              <w:rPr>
                <w:sz w:val="24"/>
                <w:szCs w:val="24"/>
              </w:rPr>
              <w:t>: права, риски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DF64E7" w:rsidRPr="00DF64E7" w:rsidRDefault="00DF64E7" w:rsidP="00DF64E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Пономарева, А. М. Креатив и копирайтинг в коммуникационном маркетинге [Электронный ресурс] : учебник для студентов направлений, профилей и программ магистратуры и бакалавриата: "Маркетинг", "Торговое дело", "Менеджмент", "Реклама и связи с общественностью" / А. М. Пономарева. - Москва : РИОР: ИНФРА-М, 2017. - 284 с. </w:t>
            </w:r>
            <w:hyperlink r:id="rId8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https://new.znanium.com/catalog/product/910391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Шпаковский, В. О. Организация и проведение рекламных мероприятий посредством BTL-коммуникаций [Электронный ресурс] : учебное пособие / В. О. Шпаковский, Н. М. Чугунова, И. В. Кирильчук. - 3-е изд. - Москва : Дашков и К°, 2017. - 126 с. </w:t>
            </w:r>
            <w:hyperlink r:id="rId9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https://new.znanium.com/catalog/product/415129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Каменец, А. В. Основы культурно-досуговой деятельности [Электронный ресурс] : учебник для академического бакалавриата: для студентов вузов, обучающихся по гуманитарным направлениям / А. В. Каменец, И. А. Урмина, Г. В. Заярская; под науч. ред. А. В. Каменца. - 2-е изд., испр. и доп. - Москва : Юрайт, 2019. - 185 с. </w:t>
            </w:r>
            <w:hyperlink r:id="rId10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https://www.biblio-online.ru/bcode/437601</w:t>
              </w:r>
            </w:hyperlink>
          </w:p>
          <w:p w:rsidR="00DF64E7" w:rsidRPr="00DF64E7" w:rsidRDefault="00DF64E7" w:rsidP="00DF64E7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DF64E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F64E7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Десять смертных грехов маркетинга [Электронный ресурс] : / Ф. Котлер ; пер.: А. А. Чех, Т. В. Виноградова. - 2- е изд. - Москва : Альпина Паблишерз, 2016. - 157 с. </w:t>
            </w:r>
            <w:hyperlink r:id="rId11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https://new.znanium.com/catalog/product/912693</w:t>
              </w:r>
            </w:hyperlink>
          </w:p>
          <w:p w:rsidR="00DF64E7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Котлер, Ф. Латеральный маркетинг [Электронный ресурс] : Технология поиска революционных идей / Ф. Котлер, Ф. Т. Бес ; пер.: А. П. Виноградов, Л. Царук. - Москва : Альпина Паблишерз, 2016. - 206 с. </w:t>
            </w:r>
            <w:hyperlink r:id="rId12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https://new.znanium.com/catalog/product/739521</w:t>
              </w:r>
            </w:hyperlink>
          </w:p>
          <w:p w:rsidR="00B34F10" w:rsidRPr="00DF64E7" w:rsidRDefault="00DF64E7" w:rsidP="00DF64E7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ind w:left="318" w:hanging="318"/>
              <w:jc w:val="both"/>
              <w:textAlignment w:val="auto"/>
              <w:rPr>
                <w:sz w:val="24"/>
                <w:szCs w:val="24"/>
              </w:rPr>
            </w:pPr>
            <w:r w:rsidRPr="00DF64E7">
              <w:rPr>
                <w:color w:val="000000"/>
                <w:sz w:val="24"/>
                <w:szCs w:val="24"/>
                <w:shd w:val="clear" w:color="auto" w:fill="FFFFFF"/>
              </w:rPr>
              <w:t xml:space="preserve">Лазарев, Д. Презентация. Лучше один раз увидеть! [Электронный ресурс] : издания для досуга / Д. Лазарев. - 3-е изд. - Москва : Альпина Паблишер, 2016. - 126 с. </w:t>
            </w:r>
            <w:hyperlink r:id="rId13" w:tgtFrame="_blank" w:tooltip="читать полный текст" w:history="1">
              <w:r w:rsidRPr="00DF64E7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https://new.znanium.com/catalog/product/916181</w:t>
              </w:r>
            </w:hyperlink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5A5BB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632EBD" w:rsidRDefault="00CB2C49" w:rsidP="005A5BB7">
            <w:pPr>
              <w:jc w:val="both"/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632EBD" w:rsidRDefault="00CB2C49" w:rsidP="00CB2C49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Общего доступа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32EBD" w:rsidRDefault="00CB2C49" w:rsidP="00CB2C49">
            <w:pPr>
              <w:rPr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632EBD" w:rsidRPr="00632EBD" w:rsidTr="005A5BB7">
        <w:tc>
          <w:tcPr>
            <w:tcW w:w="10490" w:type="dxa"/>
            <w:gridSpan w:val="3"/>
          </w:tcPr>
          <w:p w:rsidR="00CB2C49" w:rsidRPr="00632EBD" w:rsidRDefault="00CB2C49" w:rsidP="00DF64E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32EBD" w:rsidRPr="00632EBD" w:rsidTr="005A5BB7">
        <w:tc>
          <w:tcPr>
            <w:tcW w:w="10490" w:type="dxa"/>
            <w:gridSpan w:val="3"/>
            <w:shd w:val="clear" w:color="auto" w:fill="E7E6E6"/>
          </w:tcPr>
          <w:p w:rsidR="00CB2C49" w:rsidRPr="00632EBD" w:rsidRDefault="00CB2C49" w:rsidP="00FA18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32EBD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632EBD" w:rsidRPr="00632EBD" w:rsidTr="006525A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8F" w:rsidRDefault="002B0C8F" w:rsidP="002B0C8F">
            <w:pPr>
              <w:widowControl/>
              <w:suppressAutoHyphens w:val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632EBD" w:rsidRPr="00632EBD" w:rsidRDefault="002B0C8F" w:rsidP="002B0C8F">
            <w:pPr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DF64E7" w:rsidRPr="004F2BF1" w:rsidRDefault="00DF64E7" w:rsidP="00DF64E7">
      <w:pPr>
        <w:ind w:left="-284"/>
        <w:rPr>
          <w:sz w:val="24"/>
          <w:szCs w:val="24"/>
        </w:rPr>
      </w:pPr>
      <w:r w:rsidRPr="004F2BF1">
        <w:rPr>
          <w:sz w:val="24"/>
          <w:szCs w:val="24"/>
        </w:rPr>
        <w:t xml:space="preserve">Аннотацию подготовил: </w:t>
      </w:r>
      <w:r>
        <w:rPr>
          <w:sz w:val="24"/>
          <w:szCs w:val="24"/>
        </w:rPr>
        <w:t>Радыгина</w:t>
      </w:r>
      <w:r w:rsidRPr="004F2BF1">
        <w:rPr>
          <w:sz w:val="24"/>
          <w:szCs w:val="24"/>
        </w:rPr>
        <w:t xml:space="preserve"> Е.</w:t>
      </w:r>
      <w:r>
        <w:rPr>
          <w:sz w:val="24"/>
          <w:szCs w:val="24"/>
        </w:rPr>
        <w:t>Г</w:t>
      </w:r>
      <w:r w:rsidRPr="004F2BF1">
        <w:rPr>
          <w:sz w:val="24"/>
          <w:szCs w:val="24"/>
        </w:rPr>
        <w:t>.</w:t>
      </w:r>
    </w:p>
    <w:p w:rsidR="00DF64E7" w:rsidRDefault="00DF64E7" w:rsidP="0061508B">
      <w:pPr>
        <w:ind w:left="-284"/>
        <w:rPr>
          <w:sz w:val="24"/>
          <w:szCs w:val="24"/>
        </w:rPr>
      </w:pPr>
    </w:p>
    <w:sectPr w:rsidR="00DF64E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9CA" w:rsidRDefault="00B829CA">
      <w:r>
        <w:separator/>
      </w:r>
    </w:p>
  </w:endnote>
  <w:endnote w:type="continuationSeparator" w:id="0">
    <w:p w:rsidR="00B829CA" w:rsidRDefault="00B8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9CA" w:rsidRDefault="00B829CA">
      <w:r>
        <w:separator/>
      </w:r>
    </w:p>
  </w:footnote>
  <w:footnote w:type="continuationSeparator" w:id="0">
    <w:p w:rsidR="00B829CA" w:rsidRDefault="00B8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6BA3BE2"/>
    <w:multiLevelType w:val="multilevel"/>
    <w:tmpl w:val="0E8A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457AD4"/>
    <w:multiLevelType w:val="multilevel"/>
    <w:tmpl w:val="B6C2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360902"/>
    <w:multiLevelType w:val="multilevel"/>
    <w:tmpl w:val="A7F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5"/>
  </w:num>
  <w:num w:numId="4">
    <w:abstractNumId w:val="2"/>
  </w:num>
  <w:num w:numId="5">
    <w:abstractNumId w:val="33"/>
  </w:num>
  <w:num w:numId="6">
    <w:abstractNumId w:val="34"/>
  </w:num>
  <w:num w:numId="7">
    <w:abstractNumId w:val="24"/>
  </w:num>
  <w:num w:numId="8">
    <w:abstractNumId w:val="20"/>
  </w:num>
  <w:num w:numId="9">
    <w:abstractNumId w:val="30"/>
  </w:num>
  <w:num w:numId="10">
    <w:abstractNumId w:val="31"/>
  </w:num>
  <w:num w:numId="11">
    <w:abstractNumId w:val="7"/>
  </w:num>
  <w:num w:numId="12">
    <w:abstractNumId w:val="14"/>
  </w:num>
  <w:num w:numId="13">
    <w:abstractNumId w:val="29"/>
  </w:num>
  <w:num w:numId="14">
    <w:abstractNumId w:val="10"/>
  </w:num>
  <w:num w:numId="15">
    <w:abstractNumId w:val="25"/>
  </w:num>
  <w:num w:numId="16">
    <w:abstractNumId w:val="35"/>
  </w:num>
  <w:num w:numId="17">
    <w:abstractNumId w:val="16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6"/>
  </w:num>
  <w:num w:numId="27">
    <w:abstractNumId w:val="32"/>
  </w:num>
  <w:num w:numId="28">
    <w:abstractNumId w:val="17"/>
  </w:num>
  <w:num w:numId="29">
    <w:abstractNumId w:val="12"/>
  </w:num>
  <w:num w:numId="30">
    <w:abstractNumId w:val="28"/>
  </w:num>
  <w:num w:numId="31">
    <w:abstractNumId w:val="36"/>
  </w:num>
  <w:num w:numId="32">
    <w:abstractNumId w:val="22"/>
  </w:num>
  <w:num w:numId="33">
    <w:abstractNumId w:val="6"/>
  </w:num>
  <w:num w:numId="34">
    <w:abstractNumId w:val="21"/>
  </w:num>
  <w:num w:numId="35">
    <w:abstractNumId w:val="19"/>
  </w:num>
  <w:num w:numId="36">
    <w:abstractNumId w:val="15"/>
  </w:num>
  <w:num w:numId="37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393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6317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A22"/>
    <w:rsid w:val="00274A6D"/>
    <w:rsid w:val="00282E75"/>
    <w:rsid w:val="002948AD"/>
    <w:rsid w:val="002B0C8F"/>
    <w:rsid w:val="002B6F0C"/>
    <w:rsid w:val="002D22E3"/>
    <w:rsid w:val="002D4709"/>
    <w:rsid w:val="002D4D8D"/>
    <w:rsid w:val="002E23B0"/>
    <w:rsid w:val="002E341B"/>
    <w:rsid w:val="00301164"/>
    <w:rsid w:val="003023E7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193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5BB7"/>
    <w:rsid w:val="005A7B06"/>
    <w:rsid w:val="005B3163"/>
    <w:rsid w:val="005C33DA"/>
    <w:rsid w:val="005F01E8"/>
    <w:rsid w:val="005F2695"/>
    <w:rsid w:val="00605275"/>
    <w:rsid w:val="00613D5F"/>
    <w:rsid w:val="0061508B"/>
    <w:rsid w:val="00627341"/>
    <w:rsid w:val="00631A09"/>
    <w:rsid w:val="006322E7"/>
    <w:rsid w:val="00632EBD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17B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92E"/>
    <w:rsid w:val="007847B8"/>
    <w:rsid w:val="007858C3"/>
    <w:rsid w:val="00791355"/>
    <w:rsid w:val="007954AB"/>
    <w:rsid w:val="007959BE"/>
    <w:rsid w:val="007A080A"/>
    <w:rsid w:val="007A34FB"/>
    <w:rsid w:val="007B0ABB"/>
    <w:rsid w:val="007B0DCF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3AE"/>
    <w:rsid w:val="00811B3F"/>
    <w:rsid w:val="00817635"/>
    <w:rsid w:val="00826F85"/>
    <w:rsid w:val="0083166D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3D3F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DC9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418E"/>
    <w:rsid w:val="00AA5B1F"/>
    <w:rsid w:val="00AB1616"/>
    <w:rsid w:val="00AB7D37"/>
    <w:rsid w:val="00AC0809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F10"/>
    <w:rsid w:val="00B3587E"/>
    <w:rsid w:val="00B46995"/>
    <w:rsid w:val="00B50A63"/>
    <w:rsid w:val="00B534A2"/>
    <w:rsid w:val="00B60639"/>
    <w:rsid w:val="00B71671"/>
    <w:rsid w:val="00B75E5B"/>
    <w:rsid w:val="00B81068"/>
    <w:rsid w:val="00B829CA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550D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92B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5287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4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0DDA"/>
    <w:rsid w:val="00F55F56"/>
    <w:rsid w:val="00F65AD3"/>
    <w:rsid w:val="00F66785"/>
    <w:rsid w:val="00F74A10"/>
    <w:rsid w:val="00F91174"/>
    <w:rsid w:val="00F91EE1"/>
    <w:rsid w:val="00F93199"/>
    <w:rsid w:val="00F936EB"/>
    <w:rsid w:val="00FA18CE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EF1EC"/>
  <w15:chartTrackingRefBased/>
  <w15:docId w15:val="{BE4FC867-7545-409D-A439-C732555C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/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/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/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/>
      <w:bCs/>
      <w:i/>
      <w:iCs/>
      <w:sz w:val="22"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 w:val="0"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uiPriority w:val="99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rsid w:val="00FA18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910391" TargetMode="External"/><Relationship Id="rId13" Type="http://schemas.openxmlformats.org/officeDocument/2006/relationships/hyperlink" Target="https://new.znanium.com/catalog/product/916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7395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126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code/437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1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FB53-70C8-4B6C-A2BD-D2DA09BA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4380</CharactersWithSpaces>
  <SharedDoc>false</SharedDoc>
  <HLinks>
    <vt:vector size="30" baseType="variant"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http://znanium.com/go.php?id=433622</vt:lpwstr>
      </vt:variant>
      <vt:variant>
        <vt:lpwstr/>
      </vt:variant>
      <vt:variant>
        <vt:i4>7602218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http://znanium.com/go.php?id=472421</vt:lpwstr>
      </vt:variant>
      <vt:variant>
        <vt:lpwstr/>
      </vt:variant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http://znanium.com/go.php?id=472675</vt:lpwstr>
      </vt:variant>
      <vt:variant>
        <vt:lpwstr/>
      </vt:variant>
      <vt:variant>
        <vt:i4>3932282</vt:i4>
      </vt:variant>
      <vt:variant>
        <vt:i4>3</vt:i4>
      </vt:variant>
      <vt:variant>
        <vt:i4>0</vt:i4>
      </vt:variant>
      <vt:variant>
        <vt:i4>5</vt:i4>
      </vt:variant>
      <vt:variant>
        <vt:lpwstr>http://lib.usue.ru/resource/limit/books/18/m491480.pdf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http://znanium.com/go.php?id=371157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7</cp:revision>
  <cp:lastPrinted>2019-02-15T10:04:00Z</cp:lastPrinted>
  <dcterms:created xsi:type="dcterms:W3CDTF">2019-03-18T09:09:00Z</dcterms:created>
  <dcterms:modified xsi:type="dcterms:W3CDTF">2020-03-18T04:14:00Z</dcterms:modified>
</cp:coreProperties>
</file>