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51D" w:rsidRDefault="00AC3B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51451D" w:rsidRDefault="00AC3B7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1451D">
        <w:tc>
          <w:tcPr>
            <w:tcW w:w="3261" w:type="dxa"/>
            <w:shd w:val="clear" w:color="auto" w:fill="E7E6E6" w:themeFill="background2"/>
          </w:tcPr>
          <w:p w:rsidR="0051451D" w:rsidRDefault="00AC3B7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1451D" w:rsidRDefault="00AC3B7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Информационные системы в цифровом бизнесе</w:t>
            </w:r>
          </w:p>
        </w:tc>
      </w:tr>
      <w:tr w:rsidR="0051451D">
        <w:tc>
          <w:tcPr>
            <w:tcW w:w="3261" w:type="dxa"/>
            <w:shd w:val="clear" w:color="auto" w:fill="E7E6E6" w:themeFill="background2"/>
          </w:tcPr>
          <w:p w:rsidR="0051451D" w:rsidRDefault="00AC3B7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51451D" w:rsidRDefault="00AC3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38.03.05 </w:t>
            </w:r>
          </w:p>
        </w:tc>
        <w:tc>
          <w:tcPr>
            <w:tcW w:w="5811" w:type="dxa"/>
            <w:shd w:val="clear" w:color="auto" w:fill="auto"/>
          </w:tcPr>
          <w:p w:rsidR="0051451D" w:rsidRDefault="00AC3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Бизнес-информатика</w:t>
            </w:r>
          </w:p>
        </w:tc>
      </w:tr>
      <w:tr w:rsidR="0051451D">
        <w:tc>
          <w:tcPr>
            <w:tcW w:w="3261" w:type="dxa"/>
            <w:shd w:val="clear" w:color="auto" w:fill="E7E6E6" w:themeFill="background2"/>
          </w:tcPr>
          <w:p w:rsidR="0051451D" w:rsidRDefault="00AC3B7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1451D" w:rsidRDefault="00AC3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Цифровой бизнес</w:t>
            </w:r>
          </w:p>
        </w:tc>
      </w:tr>
      <w:tr w:rsidR="0051451D">
        <w:tc>
          <w:tcPr>
            <w:tcW w:w="3261" w:type="dxa"/>
            <w:shd w:val="clear" w:color="auto" w:fill="E7E6E6" w:themeFill="background2"/>
          </w:tcPr>
          <w:p w:rsidR="0051451D" w:rsidRDefault="00AC3B7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1451D" w:rsidRDefault="00AC3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1451D">
        <w:tc>
          <w:tcPr>
            <w:tcW w:w="3261" w:type="dxa"/>
            <w:shd w:val="clear" w:color="auto" w:fill="E7E6E6" w:themeFill="background2"/>
          </w:tcPr>
          <w:p w:rsidR="0051451D" w:rsidRDefault="00AC3B7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1451D" w:rsidRDefault="00AC3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 </w:t>
            </w:r>
          </w:p>
          <w:p w:rsidR="0051451D" w:rsidRDefault="0051451D">
            <w:pPr>
              <w:rPr>
                <w:sz w:val="24"/>
                <w:szCs w:val="24"/>
              </w:rPr>
            </w:pPr>
          </w:p>
        </w:tc>
      </w:tr>
      <w:tr w:rsidR="0051451D">
        <w:tc>
          <w:tcPr>
            <w:tcW w:w="3261" w:type="dxa"/>
            <w:shd w:val="clear" w:color="auto" w:fill="E7E6E6" w:themeFill="background2"/>
          </w:tcPr>
          <w:p w:rsidR="0051451D" w:rsidRDefault="00AC3B7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1451D" w:rsidRDefault="00AC3B7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Бизнес-информатики</w:t>
            </w:r>
          </w:p>
        </w:tc>
      </w:tr>
      <w:tr w:rsidR="0051451D">
        <w:tc>
          <w:tcPr>
            <w:tcW w:w="10490" w:type="dxa"/>
            <w:gridSpan w:val="3"/>
            <w:shd w:val="clear" w:color="auto" w:fill="E7E6E6" w:themeFill="background2"/>
          </w:tcPr>
          <w:p w:rsidR="0051451D" w:rsidRDefault="00AC3B7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Краткое содержание дисциплины</w:t>
            </w:r>
          </w:p>
        </w:tc>
      </w:tr>
      <w:tr w:rsidR="0051451D">
        <w:tc>
          <w:tcPr>
            <w:tcW w:w="10490" w:type="dxa"/>
            <w:gridSpan w:val="3"/>
            <w:shd w:val="clear" w:color="auto" w:fill="auto"/>
            <w:vAlign w:val="center"/>
          </w:tcPr>
          <w:p w:rsidR="0051451D" w:rsidRDefault="00AC3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Цифровые сервисы в малом и среднем бизнесе. </w:t>
            </w:r>
          </w:p>
        </w:tc>
      </w:tr>
      <w:tr w:rsidR="0051451D">
        <w:tc>
          <w:tcPr>
            <w:tcW w:w="10490" w:type="dxa"/>
            <w:gridSpan w:val="3"/>
            <w:shd w:val="clear" w:color="auto" w:fill="auto"/>
            <w:vAlign w:val="center"/>
          </w:tcPr>
          <w:p w:rsidR="0051451D" w:rsidRDefault="00AC3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Метрики цифрового бизнеса</w:t>
            </w:r>
          </w:p>
        </w:tc>
      </w:tr>
      <w:tr w:rsidR="0051451D">
        <w:tc>
          <w:tcPr>
            <w:tcW w:w="10490" w:type="dxa"/>
            <w:gridSpan w:val="3"/>
            <w:shd w:val="clear" w:color="auto" w:fill="auto"/>
            <w:vAlign w:val="center"/>
          </w:tcPr>
          <w:p w:rsidR="0051451D" w:rsidRDefault="00AC3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Основные инструментальные средства управления малым и средним бизнесом </w:t>
            </w:r>
          </w:p>
        </w:tc>
      </w:tr>
      <w:tr w:rsidR="0051451D">
        <w:tc>
          <w:tcPr>
            <w:tcW w:w="10490" w:type="dxa"/>
            <w:gridSpan w:val="3"/>
            <w:shd w:val="clear" w:color="auto" w:fill="auto"/>
            <w:vAlign w:val="center"/>
          </w:tcPr>
          <w:p w:rsidR="0051451D" w:rsidRDefault="00AC3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 Итоговая работа по </w:t>
            </w:r>
            <w:r>
              <w:rPr>
                <w:sz w:val="24"/>
                <w:szCs w:val="24"/>
              </w:rPr>
              <w:t>управлению малым и средним бизнесом в Небо и Мое дело</w:t>
            </w:r>
          </w:p>
        </w:tc>
      </w:tr>
      <w:tr w:rsidR="0051451D">
        <w:tc>
          <w:tcPr>
            <w:tcW w:w="10490" w:type="dxa"/>
            <w:gridSpan w:val="3"/>
            <w:shd w:val="clear" w:color="auto" w:fill="E7E6E6" w:themeFill="background2"/>
          </w:tcPr>
          <w:p w:rsidR="0051451D" w:rsidRDefault="00AC3B7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51451D">
        <w:tc>
          <w:tcPr>
            <w:tcW w:w="10490" w:type="dxa"/>
            <w:gridSpan w:val="3"/>
            <w:shd w:val="clear" w:color="auto" w:fill="auto"/>
          </w:tcPr>
          <w:p w:rsidR="0051451D" w:rsidRDefault="00AC3B7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литература</w:t>
            </w:r>
          </w:p>
          <w:p w:rsidR="0051451D" w:rsidRDefault="00AC3B7A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</w:pPr>
            <w:r>
              <w:rPr>
                <w:sz w:val="24"/>
                <w:szCs w:val="24"/>
              </w:rPr>
              <w:t>Информатика для экономистов [Электронный ресурс]: учебник для студентов вузов, обучающихся по направлению 38.03.01 (080100) «Экономика» и 38.03.02 (080200) «Мене</w:t>
            </w:r>
            <w:r>
              <w:rPr>
                <w:sz w:val="24"/>
                <w:szCs w:val="24"/>
              </w:rPr>
              <w:t>джмент» / [С. А. Балашова [и др.</w:t>
            </w:r>
            <w:proofErr w:type="gramStart"/>
            <w:r>
              <w:rPr>
                <w:sz w:val="24"/>
                <w:szCs w:val="24"/>
              </w:rPr>
              <w:t>] ;</w:t>
            </w:r>
            <w:proofErr w:type="gramEnd"/>
            <w:r>
              <w:rPr>
                <w:sz w:val="24"/>
                <w:szCs w:val="24"/>
              </w:rPr>
              <w:t xml:space="preserve"> под общ. ред. В. М. </w:t>
            </w:r>
            <w:proofErr w:type="spellStart"/>
            <w:r>
              <w:rPr>
                <w:sz w:val="24"/>
                <w:szCs w:val="24"/>
              </w:rPr>
              <w:t>Матюшка</w:t>
            </w:r>
            <w:proofErr w:type="spellEnd"/>
            <w:r>
              <w:rPr>
                <w:sz w:val="24"/>
                <w:szCs w:val="24"/>
              </w:rPr>
              <w:t xml:space="preserve">. - 2-е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и доп. - Москва: ИНФРА-М, 2016. - 460 с. </w:t>
            </w:r>
            <w:hyperlink r:id="rId6">
              <w:r>
                <w:rPr>
                  <w:rStyle w:val="ListLabel81"/>
                  <w:sz w:val="24"/>
                  <w:szCs w:val="24"/>
                </w:rPr>
                <w:t>http://znanium.com/go.php?id=541005</w:t>
              </w:r>
            </w:hyperlink>
          </w:p>
          <w:p w:rsidR="0051451D" w:rsidRDefault="00AC3B7A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51451D" w:rsidRDefault="00AC3B7A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Информационные технологии в экономике и управлении [Текст]: учебник для академического </w:t>
            </w:r>
            <w:proofErr w:type="spellStart"/>
            <w:r>
              <w:rPr>
                <w:sz w:val="24"/>
                <w:szCs w:val="24"/>
              </w:rPr>
              <w:t>бакалавриата</w:t>
            </w:r>
            <w:proofErr w:type="spellEnd"/>
            <w:r>
              <w:rPr>
                <w:sz w:val="24"/>
                <w:szCs w:val="24"/>
              </w:rPr>
              <w:t>: для студентов вузов, обучающихся по экономическим специальностям / [В. В. Трофимов [и др.]; под ред. В. В. Трофимова; С.-</w:t>
            </w:r>
            <w:proofErr w:type="spellStart"/>
            <w:r>
              <w:rPr>
                <w:sz w:val="24"/>
                <w:szCs w:val="24"/>
              </w:rPr>
              <w:t>Петерб</w:t>
            </w:r>
            <w:proofErr w:type="spellEnd"/>
            <w:r>
              <w:rPr>
                <w:sz w:val="24"/>
                <w:szCs w:val="24"/>
              </w:rPr>
              <w:t xml:space="preserve">. гос. </w:t>
            </w:r>
            <w:proofErr w:type="spellStart"/>
            <w:r>
              <w:rPr>
                <w:sz w:val="24"/>
                <w:szCs w:val="24"/>
              </w:rPr>
              <w:t>экон</w:t>
            </w:r>
            <w:proofErr w:type="spellEnd"/>
            <w:r>
              <w:rPr>
                <w:sz w:val="24"/>
                <w:szCs w:val="24"/>
              </w:rPr>
              <w:t>. ун-т. - 2-е изд</w:t>
            </w:r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и доп. - Москва: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>, 2016. - 482 с. 4экз.</w:t>
            </w:r>
          </w:p>
          <w:p w:rsidR="0051451D" w:rsidRDefault="00AC3B7A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</w:pPr>
            <w:r>
              <w:rPr>
                <w:sz w:val="24"/>
                <w:szCs w:val="24"/>
              </w:rPr>
              <w:t>Электронная коммерция [Электронный ресурс]: учебник для студентов вузов, обучающихся по направлению 100700.52 "Торговое дело" (</w:t>
            </w: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  <w:r>
              <w:rPr>
                <w:sz w:val="24"/>
                <w:szCs w:val="24"/>
              </w:rPr>
              <w:t>) / Л. А. Брагин [и др.]. - Москва: ФОРУМ: ИНФРА-М, 2012. - 1</w:t>
            </w:r>
            <w:r>
              <w:rPr>
                <w:sz w:val="24"/>
                <w:szCs w:val="24"/>
              </w:rPr>
              <w:t>92 с. </w:t>
            </w:r>
            <w:hyperlink r:id="rId7">
              <w:r>
                <w:rPr>
                  <w:rStyle w:val="ListLabel81"/>
                  <w:sz w:val="24"/>
                  <w:szCs w:val="24"/>
                </w:rPr>
                <w:t>http://znanium.com/go.php?id=304162</w:t>
              </w:r>
            </w:hyperlink>
          </w:p>
        </w:tc>
      </w:tr>
      <w:tr w:rsidR="0051451D">
        <w:tc>
          <w:tcPr>
            <w:tcW w:w="10490" w:type="dxa"/>
            <w:gridSpan w:val="3"/>
            <w:shd w:val="clear" w:color="auto" w:fill="E7E6E6" w:themeFill="background2"/>
          </w:tcPr>
          <w:p w:rsidR="0051451D" w:rsidRDefault="00AC3B7A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51451D">
        <w:tc>
          <w:tcPr>
            <w:tcW w:w="10490" w:type="dxa"/>
            <w:gridSpan w:val="3"/>
            <w:shd w:val="clear" w:color="auto" w:fill="auto"/>
          </w:tcPr>
          <w:p w:rsidR="0051451D" w:rsidRDefault="00AC3B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лицензионного программное обесп</w:t>
            </w:r>
            <w:r>
              <w:rPr>
                <w:b/>
                <w:sz w:val="24"/>
                <w:szCs w:val="24"/>
              </w:rPr>
              <w:t xml:space="preserve">ечение: </w:t>
            </w:r>
          </w:p>
          <w:p w:rsidR="0051451D" w:rsidRDefault="00AC3B7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51451D" w:rsidRDefault="00AC3B7A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</w:t>
            </w:r>
            <w:r>
              <w:rPr>
                <w:color w:val="000000"/>
                <w:sz w:val="24"/>
                <w:szCs w:val="24"/>
              </w:rPr>
              <w:t xml:space="preserve">Корпоративная на пользователя для образовательных организаций, без ограничения срока действия.  </w:t>
            </w:r>
            <w:r>
              <w:rPr>
                <w:color w:val="000000"/>
                <w:sz w:val="24"/>
                <w:szCs w:val="24"/>
              </w:rPr>
              <w:t>Соглашение № СК-281 от 7 июня 2017. Дата заключения - 07.06.2017</w:t>
            </w:r>
          </w:p>
          <w:p w:rsidR="0051451D" w:rsidRDefault="00AC3B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информационных справочных систем, </w:t>
            </w:r>
            <w:r>
              <w:rPr>
                <w:b/>
                <w:sz w:val="24"/>
                <w:szCs w:val="24"/>
              </w:rPr>
              <w:t>ресурсов информационно-телекоммуникационной сети «Интернет»:</w:t>
            </w:r>
          </w:p>
          <w:p w:rsidR="0051451D" w:rsidRDefault="00AC3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51451D" w:rsidRDefault="00AC3B7A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 w:val="0"/>
              <w:ind w:left="714" w:hanging="357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Облачные технологии управления малым и средним бизнесом www.intuit.ru/studies/courses/3528/770/info</w:t>
            </w:r>
          </w:p>
          <w:p w:rsidR="0051451D" w:rsidRDefault="00AC3B7A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 w:val="0"/>
              <w:ind w:left="714" w:hanging="357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Небо http://nebopro.ru/</w:t>
            </w:r>
          </w:p>
          <w:p w:rsidR="0051451D" w:rsidRDefault="00AC3B7A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 w:val="0"/>
              <w:ind w:left="714" w:hanging="357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Метрики </w:t>
            </w:r>
            <w:proofErr w:type="spellStart"/>
            <w:r>
              <w:rPr>
                <w:sz w:val="24"/>
                <w:szCs w:val="24"/>
              </w:rPr>
              <w:t>SaaS</w:t>
            </w:r>
            <w:proofErr w:type="spellEnd"/>
            <w:r>
              <w:rPr>
                <w:sz w:val="24"/>
                <w:szCs w:val="24"/>
              </w:rPr>
              <w:t xml:space="preserve"> https://habrahabr.ru/company/quickme/blog/2</w:t>
            </w:r>
            <w:r>
              <w:rPr>
                <w:sz w:val="24"/>
                <w:szCs w:val="24"/>
              </w:rPr>
              <w:t xml:space="preserve">29543/ </w:t>
            </w:r>
          </w:p>
          <w:p w:rsidR="0051451D" w:rsidRDefault="00AC3B7A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 w:val="0"/>
              <w:ind w:left="714" w:hanging="357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Полезные метрики - http://www.cfin.ru/management/controlling/bsc/recurring_revenue_metrics.shtml</w:t>
            </w:r>
          </w:p>
          <w:p w:rsidR="0051451D" w:rsidRDefault="00AC3B7A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 w:val="0"/>
              <w:ind w:left="714" w:hanging="357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Когортный</w:t>
            </w:r>
            <w:proofErr w:type="spellEnd"/>
            <w:r>
              <w:rPr>
                <w:sz w:val="24"/>
                <w:szCs w:val="24"/>
              </w:rPr>
              <w:t xml:space="preserve"> анализ в юнит-экономике http://khanin.info/blog/68</w:t>
            </w:r>
          </w:p>
          <w:p w:rsidR="0051451D" w:rsidRDefault="00AC3B7A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 w:val="0"/>
              <w:ind w:left="714" w:hanging="357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Юнит-экономика в интернет магазине -http://khanin.info/blog/65</w:t>
            </w:r>
          </w:p>
        </w:tc>
      </w:tr>
      <w:tr w:rsidR="0051451D">
        <w:tc>
          <w:tcPr>
            <w:tcW w:w="10490" w:type="dxa"/>
            <w:gridSpan w:val="3"/>
            <w:shd w:val="clear" w:color="auto" w:fill="E7E6E6" w:themeFill="background2"/>
          </w:tcPr>
          <w:p w:rsidR="0051451D" w:rsidRDefault="00AC3B7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51451D">
        <w:tc>
          <w:tcPr>
            <w:tcW w:w="10490" w:type="dxa"/>
            <w:gridSpan w:val="3"/>
            <w:shd w:val="clear" w:color="auto" w:fill="auto"/>
          </w:tcPr>
          <w:p w:rsidR="0051451D" w:rsidRDefault="00AC3B7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данной дисциплине не реализуются</w:t>
            </w:r>
          </w:p>
        </w:tc>
      </w:tr>
      <w:tr w:rsidR="0051451D">
        <w:tc>
          <w:tcPr>
            <w:tcW w:w="10490" w:type="dxa"/>
            <w:gridSpan w:val="3"/>
            <w:shd w:val="clear" w:color="auto" w:fill="E7E6E6" w:themeFill="background2"/>
          </w:tcPr>
          <w:p w:rsidR="0051451D" w:rsidRDefault="00AC3B7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1451D">
        <w:tc>
          <w:tcPr>
            <w:tcW w:w="10490" w:type="dxa"/>
            <w:gridSpan w:val="3"/>
            <w:shd w:val="clear" w:color="auto" w:fill="auto"/>
          </w:tcPr>
          <w:p w:rsidR="0051451D" w:rsidRDefault="00AC3B7A">
            <w:pPr>
              <w:rPr>
                <w:b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08.037 Профессиональный стандарт "Бизнес-аналитик" УТВЕРЖДЕН приказом Министерства труда и социальной защиты Российской Федерации от 25 сентября 2018 года N 592н (в редакции, введенн</w:t>
            </w:r>
            <w:r>
              <w:rPr>
                <w:kern w:val="0"/>
                <w:sz w:val="24"/>
                <w:szCs w:val="24"/>
              </w:rPr>
              <w:t>ой в действие с 20 января 2019 года приказом Минтруда России от 14 декабря 2018 года N 807н.)</w:t>
            </w:r>
          </w:p>
        </w:tc>
      </w:tr>
    </w:tbl>
    <w:p w:rsidR="0051451D" w:rsidRDefault="00AC3B7A">
      <w:pPr>
        <w:rPr>
          <w:sz w:val="16"/>
          <w:szCs w:val="16"/>
        </w:rPr>
      </w:pPr>
      <w:r>
        <w:rPr>
          <w:sz w:val="24"/>
          <w:szCs w:val="24"/>
        </w:rPr>
        <w:lastRenderedPageBreak/>
        <w:t xml:space="preserve">Аннотацию подготовил                                            </w:t>
      </w:r>
      <w:r>
        <w:rPr>
          <w:sz w:val="24"/>
          <w:szCs w:val="24"/>
        </w:rPr>
        <w:tab/>
        <w:t xml:space="preserve">            Назаров Д.М.</w:t>
      </w:r>
    </w:p>
    <w:p w:rsidR="0051451D" w:rsidRDefault="0051451D">
      <w:pPr>
        <w:ind w:left="-284"/>
        <w:rPr>
          <w:sz w:val="24"/>
          <w:szCs w:val="24"/>
        </w:rPr>
      </w:pPr>
    </w:p>
    <w:p w:rsidR="0051451D" w:rsidRDefault="0051451D">
      <w:pPr>
        <w:ind w:left="-284"/>
      </w:pPr>
      <w:bookmarkStart w:id="0" w:name="_GoBack"/>
      <w:bookmarkEnd w:id="0"/>
    </w:p>
    <w:sectPr w:rsidR="0051451D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panose1 w:val="020406040505050203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F413A"/>
    <w:multiLevelType w:val="multilevel"/>
    <w:tmpl w:val="39A6EA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F6B4FAE"/>
    <w:multiLevelType w:val="multilevel"/>
    <w:tmpl w:val="0358AC98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2A772CD"/>
    <w:multiLevelType w:val="multilevel"/>
    <w:tmpl w:val="0562D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4C502B"/>
    <w:multiLevelType w:val="multilevel"/>
    <w:tmpl w:val="920E8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1D"/>
    <w:rsid w:val="0051451D"/>
    <w:rsid w:val="00AC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8A29E"/>
  <w15:docId w15:val="{C28AEAB7-3BAC-45CB-8EFF-A24D76A7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FE4642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1">
    <w:name w:val="ListLabel 81"/>
    <w:qFormat/>
    <w:rsid w:val="00227FA9"/>
    <w:rPr>
      <w:sz w:val="22"/>
      <w:szCs w:val="22"/>
    </w:rPr>
  </w:style>
  <w:style w:type="character" w:customStyle="1" w:styleId="ListLabel82">
    <w:name w:val="ListLabel 82"/>
    <w:qFormat/>
    <w:rPr>
      <w:color w:val="auto"/>
    </w:rPr>
  </w:style>
  <w:style w:type="character" w:customStyle="1" w:styleId="ListLabel83">
    <w:name w:val="ListLabel 83"/>
    <w:qFormat/>
    <w:rPr>
      <w:sz w:val="24"/>
      <w:szCs w:val="24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Заголовок1"/>
    <w:basedOn w:val="a"/>
    <w:link w:val="12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4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9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link w:val="1b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link w:val="1f0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1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1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3041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410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6870E-80CF-46B8-A3AB-20824B803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499</Words>
  <Characters>2845</Characters>
  <Application>Microsoft Office Word</Application>
  <DocSecurity>0</DocSecurity>
  <Lines>23</Lines>
  <Paragraphs>6</Paragraphs>
  <ScaleCrop>false</ScaleCrop>
  <Company>Microsoft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11</cp:revision>
  <cp:lastPrinted>2019-02-15T10:04:00Z</cp:lastPrinted>
  <dcterms:created xsi:type="dcterms:W3CDTF">2019-03-17T16:05:00Z</dcterms:created>
  <dcterms:modified xsi:type="dcterms:W3CDTF">2020-04-01T10:10:00Z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