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555C" w14:textId="77777777" w:rsidR="00CB2C49" w:rsidRPr="006C3BE9" w:rsidRDefault="00CB2C49" w:rsidP="00CB2C49">
      <w:pPr>
        <w:jc w:val="center"/>
        <w:rPr>
          <w:b/>
          <w:sz w:val="24"/>
          <w:szCs w:val="24"/>
        </w:rPr>
      </w:pPr>
      <w:r w:rsidRPr="006C3BE9">
        <w:rPr>
          <w:b/>
          <w:sz w:val="24"/>
          <w:szCs w:val="24"/>
        </w:rPr>
        <w:t>АННОТАЦИЯ</w:t>
      </w:r>
    </w:p>
    <w:p w14:paraId="3B4F7041" w14:textId="77777777" w:rsidR="00CB2C49" w:rsidRPr="006C3BE9" w:rsidRDefault="00CB2C49" w:rsidP="00CB2C49">
      <w:pPr>
        <w:jc w:val="center"/>
        <w:rPr>
          <w:sz w:val="24"/>
          <w:szCs w:val="24"/>
        </w:rPr>
      </w:pPr>
      <w:r w:rsidRPr="006C3BE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C3BE9" w14:paraId="54B082EB" w14:textId="77777777" w:rsidTr="00CB2C49">
        <w:tc>
          <w:tcPr>
            <w:tcW w:w="3261" w:type="dxa"/>
            <w:shd w:val="clear" w:color="auto" w:fill="E7E6E6" w:themeFill="background2"/>
          </w:tcPr>
          <w:p w14:paraId="7192528A" w14:textId="77777777" w:rsidR="0075328A" w:rsidRPr="006C3BE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C3BE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5756BAD" w14:textId="77777777" w:rsidR="0075328A" w:rsidRPr="00A90BAA" w:rsidRDefault="009A777B" w:rsidP="00230905">
            <w:pPr>
              <w:rPr>
                <w:color w:val="000000" w:themeColor="text1"/>
                <w:sz w:val="24"/>
                <w:szCs w:val="24"/>
              </w:rPr>
            </w:pPr>
            <w:r w:rsidRPr="00A90BAA">
              <w:rPr>
                <w:b/>
                <w:color w:val="000000" w:themeColor="text1"/>
                <w:sz w:val="24"/>
                <w:szCs w:val="24"/>
              </w:rPr>
              <w:t>Правовое обеспечение защиты прав потребителей</w:t>
            </w:r>
          </w:p>
        </w:tc>
      </w:tr>
      <w:tr w:rsidR="00A30025" w:rsidRPr="006C3BE9" w14:paraId="61AF082B" w14:textId="77777777" w:rsidTr="00A30025">
        <w:tc>
          <w:tcPr>
            <w:tcW w:w="3261" w:type="dxa"/>
            <w:shd w:val="clear" w:color="auto" w:fill="E7E6E6" w:themeFill="background2"/>
          </w:tcPr>
          <w:p w14:paraId="129B5E9F" w14:textId="77777777" w:rsidR="00A30025" w:rsidRPr="006C3BE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C3BE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6D89A6CB" w14:textId="77777777" w:rsidR="00A30025" w:rsidRPr="006C3BE9" w:rsidRDefault="00E33A2C" w:rsidP="00A30025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 xml:space="preserve">38.03.01  </w:t>
            </w:r>
          </w:p>
        </w:tc>
        <w:tc>
          <w:tcPr>
            <w:tcW w:w="5811" w:type="dxa"/>
          </w:tcPr>
          <w:p w14:paraId="54D099F4" w14:textId="77777777" w:rsidR="00A30025" w:rsidRPr="006C3BE9" w:rsidRDefault="00E33A2C" w:rsidP="00230905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Экономика</w:t>
            </w:r>
          </w:p>
        </w:tc>
      </w:tr>
      <w:tr w:rsidR="009B60C5" w:rsidRPr="006C3BE9" w14:paraId="4B25A886" w14:textId="77777777" w:rsidTr="00CB2C49">
        <w:tc>
          <w:tcPr>
            <w:tcW w:w="3261" w:type="dxa"/>
            <w:shd w:val="clear" w:color="auto" w:fill="E7E6E6" w:themeFill="background2"/>
          </w:tcPr>
          <w:p w14:paraId="12D9545B" w14:textId="77777777" w:rsidR="009B60C5" w:rsidRPr="006C3BE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C3BE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3685EEC4" w14:textId="77777777" w:rsidR="009B60C5" w:rsidRPr="006C3BE9" w:rsidRDefault="00E33A2C" w:rsidP="00230905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Экономическая  безопасность</w:t>
            </w:r>
          </w:p>
        </w:tc>
      </w:tr>
      <w:tr w:rsidR="00230905" w:rsidRPr="006C3BE9" w14:paraId="69CBFD52" w14:textId="77777777" w:rsidTr="00CB2C49">
        <w:tc>
          <w:tcPr>
            <w:tcW w:w="3261" w:type="dxa"/>
            <w:shd w:val="clear" w:color="auto" w:fill="E7E6E6" w:themeFill="background2"/>
          </w:tcPr>
          <w:p w14:paraId="7EBEF5EA" w14:textId="77777777" w:rsidR="00230905" w:rsidRPr="006C3BE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C3BE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EED1F05" w14:textId="77777777" w:rsidR="00230905" w:rsidRPr="006C3BE9" w:rsidRDefault="00E33A2C" w:rsidP="009B60C5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7</w:t>
            </w:r>
            <w:r w:rsidR="00230905" w:rsidRPr="006C3BE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C3BE9" w14:paraId="7642CD2D" w14:textId="77777777" w:rsidTr="00CB2C49">
        <w:tc>
          <w:tcPr>
            <w:tcW w:w="3261" w:type="dxa"/>
            <w:shd w:val="clear" w:color="auto" w:fill="E7E6E6" w:themeFill="background2"/>
          </w:tcPr>
          <w:p w14:paraId="51C23264" w14:textId="77777777" w:rsidR="009B60C5" w:rsidRPr="006C3BE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C3BE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22140CFB" w14:textId="6BFB6E75" w:rsidR="00230905" w:rsidRPr="006C3BE9" w:rsidRDefault="00313581" w:rsidP="00F76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33A2C" w:rsidRPr="006C3BE9">
              <w:rPr>
                <w:sz w:val="24"/>
                <w:szCs w:val="24"/>
              </w:rPr>
              <w:t>ачет</w:t>
            </w:r>
            <w:r w:rsidR="00CB2C49" w:rsidRPr="006C3BE9">
              <w:rPr>
                <w:sz w:val="24"/>
                <w:szCs w:val="24"/>
              </w:rPr>
              <w:t xml:space="preserve"> </w:t>
            </w:r>
          </w:p>
        </w:tc>
      </w:tr>
      <w:tr w:rsidR="00CB2C49" w:rsidRPr="006C3BE9" w14:paraId="0F099AFB" w14:textId="77777777" w:rsidTr="00CB2C49">
        <w:tc>
          <w:tcPr>
            <w:tcW w:w="3261" w:type="dxa"/>
            <w:shd w:val="clear" w:color="auto" w:fill="E7E6E6" w:themeFill="background2"/>
          </w:tcPr>
          <w:p w14:paraId="7BC628F0" w14:textId="77777777" w:rsidR="00CB2C49" w:rsidRPr="006C3BE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C3BE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7C1D671C" w14:textId="36431D79" w:rsidR="00CB2C49" w:rsidRPr="006C3BE9" w:rsidRDefault="006E06F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C3BE9">
              <w:rPr>
                <w:i/>
                <w:sz w:val="24"/>
                <w:szCs w:val="24"/>
              </w:rPr>
              <w:t>гражданского</w:t>
            </w:r>
            <w:r w:rsidR="00F7681F" w:rsidRPr="006C3BE9">
              <w:rPr>
                <w:i/>
                <w:sz w:val="24"/>
                <w:szCs w:val="24"/>
              </w:rPr>
              <w:t xml:space="preserve"> права  </w:t>
            </w:r>
          </w:p>
        </w:tc>
      </w:tr>
      <w:tr w:rsidR="00CB2C49" w:rsidRPr="006C3BE9" w14:paraId="3F66A09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E8B41C2" w14:textId="7CF7FF36" w:rsidR="00CB2C49" w:rsidRPr="006C3BE9" w:rsidRDefault="00CB2C49" w:rsidP="00A90BAA">
            <w:pPr>
              <w:rPr>
                <w:b/>
                <w:i/>
                <w:sz w:val="24"/>
                <w:szCs w:val="24"/>
              </w:rPr>
            </w:pPr>
            <w:r w:rsidRPr="006C3BE9">
              <w:rPr>
                <w:b/>
                <w:i/>
                <w:sz w:val="24"/>
                <w:szCs w:val="24"/>
              </w:rPr>
              <w:t>Крат</w:t>
            </w:r>
            <w:r w:rsidR="00A90BAA">
              <w:rPr>
                <w:b/>
                <w:i/>
                <w:sz w:val="24"/>
                <w:szCs w:val="24"/>
              </w:rPr>
              <w:t>к</w:t>
            </w:r>
            <w:r w:rsidRPr="006C3BE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33A2C" w:rsidRPr="006C3BE9" w14:paraId="50B68E35" w14:textId="77777777" w:rsidTr="00CB2C49">
        <w:tc>
          <w:tcPr>
            <w:tcW w:w="10490" w:type="dxa"/>
            <w:gridSpan w:val="3"/>
          </w:tcPr>
          <w:p w14:paraId="5F2CB207" w14:textId="77777777" w:rsidR="00E33A2C" w:rsidRPr="006C3BE9" w:rsidRDefault="00E33A2C" w:rsidP="00E33A2C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Тема 1. Законодательство о защите прав потребителей</w:t>
            </w:r>
          </w:p>
        </w:tc>
      </w:tr>
      <w:tr w:rsidR="00E33A2C" w:rsidRPr="006C3BE9" w14:paraId="22E844FE" w14:textId="77777777" w:rsidTr="00CB2C49">
        <w:tc>
          <w:tcPr>
            <w:tcW w:w="10490" w:type="dxa"/>
            <w:gridSpan w:val="3"/>
          </w:tcPr>
          <w:p w14:paraId="067A7507" w14:textId="77777777" w:rsidR="00E33A2C" w:rsidRPr="006C3BE9" w:rsidRDefault="00E33A2C" w:rsidP="00E33A2C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Тема 2. Право потребителей на надлежащее качество товаров, работ и услуг</w:t>
            </w:r>
          </w:p>
        </w:tc>
      </w:tr>
      <w:tr w:rsidR="00E33A2C" w:rsidRPr="006C3BE9" w14:paraId="267F3702" w14:textId="77777777" w:rsidTr="00CB2C49">
        <w:tc>
          <w:tcPr>
            <w:tcW w:w="10490" w:type="dxa"/>
            <w:gridSpan w:val="3"/>
          </w:tcPr>
          <w:p w14:paraId="43AB87A2" w14:textId="77777777" w:rsidR="00E33A2C" w:rsidRPr="006C3BE9" w:rsidRDefault="00E33A2C" w:rsidP="00E33A2C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Тема 3. Право потребителей на безопасность товаров (работ, услуг)</w:t>
            </w:r>
          </w:p>
        </w:tc>
      </w:tr>
      <w:tr w:rsidR="00E33A2C" w:rsidRPr="006C3BE9" w14:paraId="0C86FD57" w14:textId="77777777" w:rsidTr="00CB2C49">
        <w:tc>
          <w:tcPr>
            <w:tcW w:w="10490" w:type="dxa"/>
            <w:gridSpan w:val="3"/>
          </w:tcPr>
          <w:p w14:paraId="796E0371" w14:textId="77777777" w:rsidR="00E33A2C" w:rsidRPr="006C3BE9" w:rsidRDefault="00E33A2C" w:rsidP="00E33A2C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Тема 4. Право потребителей на информацию</w:t>
            </w:r>
          </w:p>
        </w:tc>
      </w:tr>
      <w:tr w:rsidR="00E33A2C" w:rsidRPr="006C3BE9" w14:paraId="083A39EC" w14:textId="77777777" w:rsidTr="00CB2C49">
        <w:tc>
          <w:tcPr>
            <w:tcW w:w="10490" w:type="dxa"/>
            <w:gridSpan w:val="3"/>
          </w:tcPr>
          <w:p w14:paraId="31B1ACAD" w14:textId="77777777" w:rsidR="00E33A2C" w:rsidRPr="006C3BE9" w:rsidRDefault="00E33A2C" w:rsidP="00E33A2C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Тема 5. Право потребителей на возмещение вреда, причиненного вследствие недостатков товара (работы, услуги)</w:t>
            </w:r>
          </w:p>
        </w:tc>
      </w:tr>
      <w:tr w:rsidR="00E33A2C" w:rsidRPr="006C3BE9" w14:paraId="19F073DB" w14:textId="77777777" w:rsidTr="00CB2C49">
        <w:tc>
          <w:tcPr>
            <w:tcW w:w="10490" w:type="dxa"/>
            <w:gridSpan w:val="3"/>
          </w:tcPr>
          <w:p w14:paraId="3CCCDABE" w14:textId="77777777" w:rsidR="00E33A2C" w:rsidRPr="006C3BE9" w:rsidRDefault="00E33A2C" w:rsidP="00E33A2C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Тема 6. Защита прав потребителей в случае приобретения товаров ненадлежащего качества</w:t>
            </w:r>
          </w:p>
        </w:tc>
      </w:tr>
      <w:tr w:rsidR="00E33A2C" w:rsidRPr="006C3BE9" w14:paraId="6F372236" w14:textId="77777777" w:rsidTr="00CB2C49">
        <w:tc>
          <w:tcPr>
            <w:tcW w:w="10490" w:type="dxa"/>
            <w:gridSpan w:val="3"/>
          </w:tcPr>
          <w:p w14:paraId="38996151" w14:textId="77777777" w:rsidR="00E33A2C" w:rsidRPr="006C3BE9" w:rsidRDefault="00E33A2C" w:rsidP="00E33A2C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 xml:space="preserve">Тема 7. Защита прав потребителей при выполнении работ и оказании услуг </w:t>
            </w:r>
          </w:p>
        </w:tc>
      </w:tr>
      <w:tr w:rsidR="00E33A2C" w:rsidRPr="006C3BE9" w14:paraId="74A6B96F" w14:textId="77777777" w:rsidTr="00CB2C49">
        <w:tc>
          <w:tcPr>
            <w:tcW w:w="10490" w:type="dxa"/>
            <w:gridSpan w:val="3"/>
          </w:tcPr>
          <w:p w14:paraId="31285DE4" w14:textId="77777777" w:rsidR="00E33A2C" w:rsidRPr="006C3BE9" w:rsidRDefault="00E33A2C" w:rsidP="00E33A2C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Тема 8. Государственная и общественная защита прав потребителей</w:t>
            </w:r>
          </w:p>
        </w:tc>
      </w:tr>
      <w:tr w:rsidR="00CB2C49" w:rsidRPr="006C3BE9" w14:paraId="0DF498A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B24CDB6" w14:textId="77777777" w:rsidR="00CB2C49" w:rsidRPr="006C3BE9" w:rsidRDefault="00CB2C49" w:rsidP="006D0F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3BE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C3BE9" w14:paraId="7C4B0A8E" w14:textId="77777777" w:rsidTr="00CB2C49">
        <w:tc>
          <w:tcPr>
            <w:tcW w:w="10490" w:type="dxa"/>
            <w:gridSpan w:val="3"/>
          </w:tcPr>
          <w:p w14:paraId="7B914131" w14:textId="77777777" w:rsidR="006C3BE9" w:rsidRPr="006C3BE9" w:rsidRDefault="006C3BE9" w:rsidP="006C3BE9">
            <w:pPr>
              <w:tabs>
                <w:tab w:val="left" w:pos="195"/>
              </w:tabs>
              <w:ind w:right="227"/>
              <w:jc w:val="both"/>
              <w:rPr>
                <w:b/>
                <w:sz w:val="24"/>
                <w:szCs w:val="24"/>
              </w:rPr>
            </w:pPr>
            <w:r w:rsidRPr="006C3BE9">
              <w:rPr>
                <w:b/>
                <w:sz w:val="24"/>
                <w:szCs w:val="24"/>
              </w:rPr>
              <w:t xml:space="preserve">                       Основная литература </w:t>
            </w:r>
          </w:p>
          <w:p w14:paraId="0E7EDEAE" w14:textId="77777777" w:rsidR="006C3BE9" w:rsidRPr="006C3BE9" w:rsidRDefault="006C3BE9" w:rsidP="006C3BE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ind w:left="0" w:right="227" w:firstLine="709"/>
              <w:jc w:val="both"/>
              <w:textAlignment w:val="auto"/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 xml:space="preserve">Шувалова, И.А. Защита прав потребителей [Электронный ресурс] : пособие / И. А. Шувалова. - Москва : ИНФРА-М, 2019. - 166 с. </w:t>
            </w:r>
            <w:hyperlink r:id="rId8" w:history="1">
              <w:r w:rsidRPr="006C3BE9">
                <w:rPr>
                  <w:rStyle w:val="aff2"/>
                  <w:sz w:val="24"/>
                  <w:szCs w:val="24"/>
                </w:rPr>
                <w:t>http://znanium.com/go.php?id=1014284</w:t>
              </w:r>
            </w:hyperlink>
          </w:p>
          <w:p w14:paraId="34315FA6" w14:textId="77777777" w:rsidR="006C3BE9" w:rsidRPr="006C3BE9" w:rsidRDefault="006C3BE9" w:rsidP="006C3BE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ind w:left="0" w:right="227" w:firstLine="709"/>
              <w:jc w:val="both"/>
              <w:textAlignment w:val="auto"/>
              <w:rPr>
                <w:sz w:val="24"/>
                <w:szCs w:val="24"/>
              </w:rPr>
            </w:pPr>
            <w:r w:rsidRPr="006C3BE9">
              <w:rPr>
                <w:kern w:val="0"/>
                <w:sz w:val="24"/>
                <w:szCs w:val="24"/>
              </w:rPr>
              <w:t xml:space="preserve">Волынский, А. Ф. Юридическая защита прав и законных интересов потребителей товаров и услуг: особенности современной парадигмы [Электронный ресурс] : учебно-практическое пособие / А. Ф. Волынский, В. А. Прорвич. - Москва : Норма: ИНФРА-М, 2014. - 256 с. </w:t>
            </w:r>
            <w:hyperlink r:id="rId9" w:history="1">
              <w:r w:rsidRPr="006C3BE9">
                <w:rPr>
                  <w:rStyle w:val="aff2"/>
                  <w:kern w:val="0"/>
                  <w:sz w:val="24"/>
                  <w:szCs w:val="24"/>
                </w:rPr>
                <w:t>http://znanium.com/go.php?id=452635</w:t>
              </w:r>
            </w:hyperlink>
          </w:p>
          <w:p w14:paraId="652F441C" w14:textId="77777777" w:rsidR="006C3BE9" w:rsidRPr="006C3BE9" w:rsidRDefault="006C3BE9" w:rsidP="006C3BE9">
            <w:pPr>
              <w:widowControl/>
              <w:suppressAutoHyphens w:val="0"/>
              <w:ind w:right="227" w:firstLine="1418"/>
              <w:jc w:val="both"/>
              <w:rPr>
                <w:b/>
                <w:sz w:val="24"/>
                <w:szCs w:val="24"/>
              </w:rPr>
            </w:pPr>
            <w:r w:rsidRPr="006C3BE9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6154DA16" w14:textId="77777777" w:rsidR="006C3BE9" w:rsidRPr="006C3BE9" w:rsidRDefault="006C3BE9" w:rsidP="006C3BE9">
            <w:pPr>
              <w:pStyle w:val="a8"/>
              <w:numPr>
                <w:ilvl w:val="0"/>
                <w:numId w:val="36"/>
              </w:numPr>
              <w:shd w:val="clear" w:color="auto" w:fill="FFFFFF"/>
              <w:ind w:right="227"/>
              <w:jc w:val="both"/>
            </w:pPr>
            <w:r w:rsidRPr="006C3BE9">
              <w:t>Меликян, О. М. Поведение потребителей [Электронный ресурс] : учебник для студентов вузов, обучающихся по направлению подготовки "Экономика" / О. М. Меликян. - 4-е изд. - Москва : Дашков и К°, 2018. - 280 с. </w:t>
            </w:r>
            <w:hyperlink r:id="rId10" w:history="1">
              <w:r w:rsidRPr="006C3BE9">
                <w:rPr>
                  <w:rStyle w:val="aff2"/>
                </w:rPr>
                <w:t>http://znanium.com/go.php?id=415017</w:t>
              </w:r>
            </w:hyperlink>
          </w:p>
          <w:p w14:paraId="0F3F57C2" w14:textId="77777777" w:rsidR="006C3BE9" w:rsidRPr="006C3BE9" w:rsidRDefault="006C3BE9" w:rsidP="006C3BE9">
            <w:pPr>
              <w:pStyle w:val="a8"/>
              <w:numPr>
                <w:ilvl w:val="0"/>
                <w:numId w:val="36"/>
              </w:numPr>
              <w:shd w:val="clear" w:color="auto" w:fill="FFFFFF"/>
              <w:ind w:right="227"/>
              <w:jc w:val="both"/>
            </w:pPr>
            <w:r w:rsidRPr="006C3BE9">
              <w:t>Дубровин, И. А. Поведение потребителей [Электронный ресурс] : учебное пособие для студентов вузов, обучающихся по направлению подготовки “Экономика” / И. А. Дубровин. - 4-е изд. - Москва : Дашков и К°, 2017. - 310 с. </w:t>
            </w:r>
            <w:hyperlink r:id="rId11" w:history="1">
              <w:r w:rsidRPr="006C3BE9">
                <w:rPr>
                  <w:rStyle w:val="aff2"/>
                </w:rPr>
                <w:t>http://znanium.com/go.php?id=415239</w:t>
              </w:r>
            </w:hyperlink>
          </w:p>
          <w:p w14:paraId="0C16782F" w14:textId="77777777" w:rsidR="006C3BE9" w:rsidRPr="006C3BE9" w:rsidRDefault="006C3BE9" w:rsidP="006C3BE9">
            <w:pPr>
              <w:pStyle w:val="a8"/>
              <w:numPr>
                <w:ilvl w:val="0"/>
                <w:numId w:val="36"/>
              </w:numPr>
              <w:shd w:val="clear" w:color="auto" w:fill="FFFFFF"/>
              <w:ind w:right="227"/>
              <w:jc w:val="both"/>
            </w:pPr>
            <w:r w:rsidRPr="006C3BE9">
              <w:t>Поведение потребителей [Электронный ресурс] : учебник для студентов вузов, обучающихся по направлению подготовки 38.03.02 (080200.64) "Менеджмент" (квалификация (степень) "бакалавр") / О. Н. Романенкова [и др.] ; под общ. ред. О. Н. Романенковой ; Финансовый ун-т при Правительстве Рос. Федерации. - Москва : Вузовский учебник: ИНФРА-М, 2015. - 400 с. </w:t>
            </w:r>
            <w:hyperlink r:id="rId12" w:history="1">
              <w:r w:rsidRPr="006C3BE9">
                <w:rPr>
                  <w:rStyle w:val="aff2"/>
                </w:rPr>
                <w:t>http://znanium.com/go.php?id=485432</w:t>
              </w:r>
            </w:hyperlink>
          </w:p>
          <w:p w14:paraId="550D5A38" w14:textId="77777777" w:rsidR="00CB2C49" w:rsidRPr="006C3BE9" w:rsidRDefault="006C3BE9" w:rsidP="006C3BE9">
            <w:pPr>
              <w:pStyle w:val="a8"/>
              <w:numPr>
                <w:ilvl w:val="0"/>
                <w:numId w:val="36"/>
              </w:numPr>
              <w:shd w:val="clear" w:color="auto" w:fill="FFFFFF"/>
              <w:ind w:right="227"/>
              <w:jc w:val="both"/>
            </w:pPr>
            <w:r w:rsidRPr="006C3BE9">
              <w:t>Наумов, В. Н. Поведение потребителей [Электронный ресурс] : учебник для студентов вузов, обучающихся по направлению 38.03.01 (080100.62) "Экономика", профиль "Экономика предприятий и организаций", квалификация "бакалавр") / В. Н. Наумов. - Москва : ИНФРА-М, 2014. - 248 с. </w:t>
            </w:r>
            <w:hyperlink r:id="rId13" w:history="1">
              <w:r w:rsidRPr="006C3BE9">
                <w:rPr>
                  <w:rStyle w:val="aff2"/>
                </w:rPr>
                <w:t>http://znanium.com/go.php?id=439646</w:t>
              </w:r>
            </w:hyperlink>
          </w:p>
        </w:tc>
      </w:tr>
      <w:tr w:rsidR="00CB2C49" w:rsidRPr="006C3BE9" w14:paraId="7EE06E7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5E0DF39" w14:textId="77777777" w:rsidR="00CB2C49" w:rsidRPr="006C3BE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3BE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C3BE9" w14:paraId="72EF15E5" w14:textId="77777777" w:rsidTr="00CB2C49">
        <w:tc>
          <w:tcPr>
            <w:tcW w:w="10490" w:type="dxa"/>
            <w:gridSpan w:val="3"/>
          </w:tcPr>
          <w:p w14:paraId="02F9ABA3" w14:textId="77777777" w:rsidR="00CB2C49" w:rsidRPr="006C3BE9" w:rsidRDefault="00CB2C49" w:rsidP="00CB2C49">
            <w:pPr>
              <w:rPr>
                <w:b/>
                <w:sz w:val="24"/>
                <w:szCs w:val="24"/>
              </w:rPr>
            </w:pPr>
            <w:r w:rsidRPr="006C3BE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C3BE9">
              <w:rPr>
                <w:b/>
                <w:sz w:val="24"/>
                <w:szCs w:val="24"/>
              </w:rPr>
              <w:t xml:space="preserve"> </w:t>
            </w:r>
          </w:p>
          <w:p w14:paraId="3F3A43E3" w14:textId="77777777" w:rsidR="00CB2C49" w:rsidRPr="006C3BE9" w:rsidRDefault="00CB2C49" w:rsidP="00CB2C49">
            <w:pPr>
              <w:jc w:val="both"/>
              <w:rPr>
                <w:sz w:val="24"/>
                <w:szCs w:val="24"/>
              </w:rPr>
            </w:pPr>
            <w:r w:rsidRPr="006C3BE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C3BE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94B33BC" w14:textId="77777777" w:rsidR="00CB2C49" w:rsidRPr="006C3BE9" w:rsidRDefault="00CB2C49" w:rsidP="00CB2C49">
            <w:pPr>
              <w:jc w:val="both"/>
              <w:rPr>
                <w:sz w:val="24"/>
                <w:szCs w:val="24"/>
              </w:rPr>
            </w:pPr>
            <w:r w:rsidRPr="006C3BE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C3BE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150C7CBB" w14:textId="77777777" w:rsidR="00CB2C49" w:rsidRPr="006C3BE9" w:rsidRDefault="00CB2C49" w:rsidP="00CB2C49">
            <w:pPr>
              <w:rPr>
                <w:b/>
                <w:sz w:val="24"/>
                <w:szCs w:val="24"/>
              </w:rPr>
            </w:pPr>
          </w:p>
          <w:p w14:paraId="1B19C5B6" w14:textId="77777777" w:rsidR="00CB2C49" w:rsidRPr="006C3BE9" w:rsidRDefault="00CB2C49" w:rsidP="00CB2C49">
            <w:pPr>
              <w:rPr>
                <w:b/>
                <w:sz w:val="24"/>
                <w:szCs w:val="24"/>
              </w:rPr>
            </w:pPr>
            <w:r w:rsidRPr="006C3BE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6C29E4D" w14:textId="77777777" w:rsidR="00CB2C49" w:rsidRPr="006C3BE9" w:rsidRDefault="00CB2C49" w:rsidP="00CB2C49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lastRenderedPageBreak/>
              <w:t>Общего доступа</w:t>
            </w:r>
            <w:bookmarkStart w:id="0" w:name="_GoBack"/>
            <w:bookmarkEnd w:id="0"/>
          </w:p>
          <w:p w14:paraId="333FB8E1" w14:textId="77777777" w:rsidR="00CB2C49" w:rsidRPr="006C3BE9" w:rsidRDefault="00CB2C49" w:rsidP="00CB2C49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- Справочная правовая система ГАРАНТ</w:t>
            </w:r>
          </w:p>
          <w:p w14:paraId="2EA45F77" w14:textId="77777777" w:rsidR="00CB2C49" w:rsidRPr="006C3BE9" w:rsidRDefault="00CB2C49" w:rsidP="00CB2C49">
            <w:pPr>
              <w:rPr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C3BE9" w14:paraId="699CA04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927DED6" w14:textId="77777777" w:rsidR="00CB2C49" w:rsidRPr="006C3BE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C3BE9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6C3BE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6C3BE9" w14:paraId="4E51EE6E" w14:textId="77777777" w:rsidTr="00CB2C49">
        <w:tc>
          <w:tcPr>
            <w:tcW w:w="10490" w:type="dxa"/>
            <w:gridSpan w:val="3"/>
          </w:tcPr>
          <w:p w14:paraId="38BD3974" w14:textId="77777777" w:rsidR="00CB2C49" w:rsidRPr="006C3BE9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3B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C3BE9" w14:paraId="5FFF00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834E341" w14:textId="77777777" w:rsidR="00CB2C49" w:rsidRPr="006C3BE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3BE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C3BE9" w14:paraId="4CB26E12" w14:textId="77777777" w:rsidTr="00CB2C49">
        <w:tc>
          <w:tcPr>
            <w:tcW w:w="10490" w:type="dxa"/>
            <w:gridSpan w:val="3"/>
          </w:tcPr>
          <w:p w14:paraId="54C9619C" w14:textId="77777777" w:rsidR="00CB2C49" w:rsidRPr="00551A64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1A6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74357E8E" w14:textId="77777777" w:rsidR="0061508B" w:rsidRPr="006C3BE9" w:rsidRDefault="0061508B" w:rsidP="0061508B">
      <w:pPr>
        <w:ind w:left="-284"/>
        <w:rPr>
          <w:sz w:val="24"/>
          <w:szCs w:val="24"/>
        </w:rPr>
      </w:pPr>
    </w:p>
    <w:p w14:paraId="4344FB82" w14:textId="77777777" w:rsidR="00F41493" w:rsidRPr="006C3BE9" w:rsidRDefault="00F41493" w:rsidP="0061508B">
      <w:pPr>
        <w:ind w:left="-284"/>
        <w:rPr>
          <w:sz w:val="24"/>
          <w:szCs w:val="24"/>
        </w:rPr>
      </w:pPr>
      <w:r w:rsidRPr="006C3BE9">
        <w:rPr>
          <w:sz w:val="24"/>
          <w:szCs w:val="24"/>
        </w:rPr>
        <w:t xml:space="preserve">Аннотацию подготовил                               </w:t>
      </w:r>
      <w:r w:rsidR="00AD0FC3" w:rsidRPr="006C3BE9">
        <w:rPr>
          <w:sz w:val="24"/>
          <w:szCs w:val="24"/>
        </w:rPr>
        <w:tab/>
      </w:r>
      <w:r w:rsidR="00AD0FC3" w:rsidRPr="006C3BE9">
        <w:rPr>
          <w:sz w:val="24"/>
          <w:szCs w:val="24"/>
        </w:rPr>
        <w:tab/>
      </w:r>
      <w:r w:rsidR="00AD0FC3" w:rsidRPr="006C3BE9">
        <w:rPr>
          <w:sz w:val="24"/>
          <w:szCs w:val="24"/>
        </w:rPr>
        <w:tab/>
      </w:r>
      <w:r w:rsidR="00AD0FC3" w:rsidRPr="006C3BE9">
        <w:rPr>
          <w:sz w:val="24"/>
          <w:szCs w:val="24"/>
        </w:rPr>
        <w:tab/>
      </w:r>
      <w:r w:rsidR="00AD0FC3" w:rsidRPr="006C3BE9">
        <w:rPr>
          <w:sz w:val="24"/>
          <w:szCs w:val="24"/>
        </w:rPr>
        <w:tab/>
      </w:r>
      <w:r w:rsidR="00AD0FC3" w:rsidRPr="006C3BE9">
        <w:rPr>
          <w:sz w:val="24"/>
          <w:szCs w:val="24"/>
        </w:rPr>
        <w:tab/>
      </w:r>
      <w:r w:rsidR="005E65D3" w:rsidRPr="006C3BE9">
        <w:rPr>
          <w:sz w:val="24"/>
          <w:szCs w:val="24"/>
        </w:rPr>
        <w:t>О.Г.</w:t>
      </w:r>
      <w:r w:rsidR="006C3BE9">
        <w:rPr>
          <w:sz w:val="24"/>
          <w:szCs w:val="24"/>
        </w:rPr>
        <w:t xml:space="preserve"> </w:t>
      </w:r>
      <w:r w:rsidR="005E65D3" w:rsidRPr="006C3BE9">
        <w:rPr>
          <w:sz w:val="24"/>
          <w:szCs w:val="24"/>
        </w:rPr>
        <w:t>Бельдина</w:t>
      </w:r>
      <w:r w:rsidR="0061508B" w:rsidRPr="006C3BE9">
        <w:rPr>
          <w:sz w:val="24"/>
          <w:szCs w:val="24"/>
        </w:rPr>
        <w:t xml:space="preserve"> </w:t>
      </w:r>
    </w:p>
    <w:p w14:paraId="48716FAF" w14:textId="77777777" w:rsidR="00F41493" w:rsidRPr="006C3BE9" w:rsidRDefault="00F41493" w:rsidP="0075328A">
      <w:pPr>
        <w:rPr>
          <w:sz w:val="24"/>
          <w:szCs w:val="24"/>
          <w:u w:val="single"/>
        </w:rPr>
      </w:pPr>
    </w:p>
    <w:p w14:paraId="42D67506" w14:textId="77777777" w:rsidR="00F41493" w:rsidRPr="006C3BE9" w:rsidRDefault="00F41493" w:rsidP="0075328A">
      <w:pPr>
        <w:rPr>
          <w:sz w:val="24"/>
          <w:szCs w:val="24"/>
        </w:rPr>
      </w:pPr>
    </w:p>
    <w:p w14:paraId="385448F6" w14:textId="77777777" w:rsidR="00F41493" w:rsidRPr="006C3BE9" w:rsidRDefault="00F41493" w:rsidP="0075328A">
      <w:pPr>
        <w:rPr>
          <w:sz w:val="24"/>
          <w:szCs w:val="24"/>
        </w:rPr>
      </w:pPr>
    </w:p>
    <w:p w14:paraId="41645757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41778DE1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228AD272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42B833DC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2FAA4D99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336FB5C8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5F9D9345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3B27A132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7A5FE0EA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4B446479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19CF4C5A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40B0DCBB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5C10C913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0AFEC143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6A48D545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072A9F2C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09290C11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06C09AAE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25FAC906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20FEAD6B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654FAB39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3C68A33E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154B4CD4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04CF298D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1A79B31B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49D8E514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20D91B0A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43EF2241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4801E65D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0BEF53F5" w14:textId="77777777" w:rsidR="006E06F0" w:rsidRPr="006C3BE9" w:rsidRDefault="006E06F0" w:rsidP="002E341B">
      <w:pPr>
        <w:jc w:val="center"/>
        <w:rPr>
          <w:b/>
          <w:sz w:val="24"/>
          <w:szCs w:val="24"/>
        </w:rPr>
      </w:pPr>
    </w:p>
    <w:p w14:paraId="77748D21" w14:textId="77777777" w:rsidR="009674C4" w:rsidRPr="006C3BE9" w:rsidRDefault="009674C4" w:rsidP="002E341B">
      <w:pPr>
        <w:jc w:val="center"/>
        <w:rPr>
          <w:b/>
          <w:sz w:val="24"/>
          <w:szCs w:val="24"/>
        </w:rPr>
      </w:pPr>
    </w:p>
    <w:p w14:paraId="4D5734DB" w14:textId="77777777" w:rsidR="009674C4" w:rsidRPr="006C3BE9" w:rsidRDefault="009674C4" w:rsidP="002E341B">
      <w:pPr>
        <w:jc w:val="center"/>
        <w:rPr>
          <w:b/>
          <w:sz w:val="24"/>
          <w:szCs w:val="24"/>
        </w:rPr>
      </w:pPr>
    </w:p>
    <w:p w14:paraId="259397CB" w14:textId="77777777" w:rsidR="00230905" w:rsidRPr="006C3BE9" w:rsidRDefault="00230905" w:rsidP="00F41493">
      <w:pPr>
        <w:rPr>
          <w:b/>
          <w:sz w:val="24"/>
          <w:szCs w:val="24"/>
        </w:rPr>
      </w:pPr>
    </w:p>
    <w:sectPr w:rsidR="00230905" w:rsidRPr="006C3BE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6811A" w14:textId="77777777" w:rsidR="002D501A" w:rsidRDefault="002D501A">
      <w:r>
        <w:separator/>
      </w:r>
    </w:p>
  </w:endnote>
  <w:endnote w:type="continuationSeparator" w:id="0">
    <w:p w14:paraId="2CB79794" w14:textId="77777777" w:rsidR="002D501A" w:rsidRDefault="002D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DCCE" w14:textId="77777777" w:rsidR="002D501A" w:rsidRDefault="002D501A">
      <w:r>
        <w:separator/>
      </w:r>
    </w:p>
  </w:footnote>
  <w:footnote w:type="continuationSeparator" w:id="0">
    <w:p w14:paraId="41EBBA35" w14:textId="77777777" w:rsidR="002D501A" w:rsidRDefault="002D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1FC1269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19A1562"/>
    <w:multiLevelType w:val="hybridMultilevel"/>
    <w:tmpl w:val="ADB0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369D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6347F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01A"/>
    <w:rsid w:val="002E23B0"/>
    <w:rsid w:val="002E341B"/>
    <w:rsid w:val="0031071F"/>
    <w:rsid w:val="00313581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A64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65D3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BE9"/>
    <w:rsid w:val="006D0FC2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3B35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77B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4720"/>
    <w:rsid w:val="00A209B9"/>
    <w:rsid w:val="00A25C1F"/>
    <w:rsid w:val="00A30025"/>
    <w:rsid w:val="00A41B77"/>
    <w:rsid w:val="00A5233B"/>
    <w:rsid w:val="00A53BCE"/>
    <w:rsid w:val="00A66D0B"/>
    <w:rsid w:val="00A8137D"/>
    <w:rsid w:val="00A90BAA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A2C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506D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7681F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F2A43"/>
  <w15:docId w15:val="{D8AD3C41-8BA8-44D3-9919-63794B4C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284" TargetMode="External"/><Relationship Id="rId13" Type="http://schemas.openxmlformats.org/officeDocument/2006/relationships/hyperlink" Target="http://znanium.com/go.php?id=4396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854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2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26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01DF-E355-4525-AFD3-527623F7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2020-02-07T12:14:00Z</dcterms:created>
  <dcterms:modified xsi:type="dcterms:W3CDTF">2020-03-27T04:01:00Z</dcterms:modified>
</cp:coreProperties>
</file>